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5A3BD" w14:textId="00D2D64C" w:rsidR="002659BC" w:rsidRPr="002F7F32" w:rsidRDefault="002659BC" w:rsidP="00AB2C0F">
      <w:pPr>
        <w:keepNext w:val="0"/>
        <w:keepLines w:val="0"/>
        <w:widowControl w:val="0"/>
        <w:jc w:val="center"/>
        <w:rPr>
          <w:sz w:val="44"/>
          <w:szCs w:val="44"/>
        </w:rPr>
      </w:pPr>
      <w:bookmarkStart w:id="0" w:name="_GoBack"/>
      <w:bookmarkEnd w:id="0"/>
    </w:p>
    <w:p w14:paraId="09CA788B" w14:textId="2D93C81A" w:rsidR="005A060E" w:rsidRPr="005A060E" w:rsidRDefault="005A060E" w:rsidP="00AB2C0F">
      <w:pPr>
        <w:keepNext w:val="0"/>
        <w:keepLines w:val="0"/>
        <w:widowControl w:val="0"/>
        <w:jc w:val="center"/>
        <w:rPr>
          <w:sz w:val="44"/>
          <w:szCs w:val="44"/>
          <w:highlight w:val="yellow"/>
        </w:rPr>
      </w:pPr>
    </w:p>
    <w:p w14:paraId="49677ACD" w14:textId="11571608" w:rsidR="008F1037" w:rsidRPr="002F7F32" w:rsidRDefault="008F1037" w:rsidP="00AB2C0F">
      <w:pPr>
        <w:keepNext w:val="0"/>
        <w:keepLines w:val="0"/>
        <w:widowControl w:val="0"/>
        <w:jc w:val="center"/>
        <w:rPr>
          <w:sz w:val="44"/>
          <w:szCs w:val="44"/>
        </w:rPr>
      </w:pPr>
    </w:p>
    <w:p w14:paraId="16514D67" w14:textId="7EE00B20" w:rsidR="00454325" w:rsidRDefault="00454325" w:rsidP="00AB2C0F">
      <w:pPr>
        <w:keepNext w:val="0"/>
        <w:keepLines w:val="0"/>
        <w:widowControl w:val="0"/>
        <w:jc w:val="center"/>
        <w:rPr>
          <w:sz w:val="44"/>
          <w:szCs w:val="44"/>
        </w:rPr>
      </w:pPr>
    </w:p>
    <w:p w14:paraId="3EDA93F2" w14:textId="5C665041" w:rsidR="001102CD" w:rsidRDefault="001102CD" w:rsidP="00AB2C0F">
      <w:pPr>
        <w:keepNext w:val="0"/>
        <w:keepLines w:val="0"/>
        <w:widowControl w:val="0"/>
        <w:jc w:val="center"/>
        <w:rPr>
          <w:sz w:val="44"/>
          <w:szCs w:val="44"/>
        </w:rPr>
      </w:pPr>
    </w:p>
    <w:p w14:paraId="0F239C2A" w14:textId="6B4895FD" w:rsidR="00E84EF5" w:rsidRDefault="006D2D84" w:rsidP="00AB2C0F">
      <w:pPr>
        <w:keepNext w:val="0"/>
        <w:keepLines w:val="0"/>
        <w:widowControl w:val="0"/>
        <w:jc w:val="center"/>
        <w:rPr>
          <w:sz w:val="44"/>
          <w:szCs w:val="44"/>
        </w:rPr>
      </w:pPr>
      <w:r>
        <w:rPr>
          <w:sz w:val="44"/>
          <w:szCs w:val="44"/>
        </w:rPr>
        <w:t>GREEN INDUSTRIES SA</w:t>
      </w:r>
    </w:p>
    <w:p w14:paraId="053B843C" w14:textId="77777777" w:rsidR="006D2D84" w:rsidRPr="002F7F32" w:rsidRDefault="006D2D84" w:rsidP="00AB2C0F">
      <w:pPr>
        <w:keepNext w:val="0"/>
        <w:keepLines w:val="0"/>
        <w:widowControl w:val="0"/>
        <w:jc w:val="center"/>
        <w:rPr>
          <w:sz w:val="44"/>
          <w:szCs w:val="44"/>
        </w:rPr>
      </w:pPr>
    </w:p>
    <w:p w14:paraId="63210BE9" w14:textId="77777777" w:rsidR="006D2D84" w:rsidRDefault="006D2D84" w:rsidP="006D2D84">
      <w:pPr>
        <w:keepNext w:val="0"/>
        <w:keepLines w:val="0"/>
        <w:widowControl w:val="0"/>
        <w:jc w:val="center"/>
        <w:rPr>
          <w:sz w:val="44"/>
          <w:szCs w:val="44"/>
        </w:rPr>
      </w:pPr>
      <w:r w:rsidRPr="002F7F32">
        <w:rPr>
          <w:sz w:val="44"/>
          <w:szCs w:val="44"/>
        </w:rPr>
        <w:t>201</w:t>
      </w:r>
      <w:r>
        <w:rPr>
          <w:sz w:val="44"/>
          <w:szCs w:val="44"/>
        </w:rPr>
        <w:t>6 – 2017</w:t>
      </w:r>
    </w:p>
    <w:p w14:paraId="05D2DB80" w14:textId="77777777" w:rsidR="006D2D84" w:rsidRPr="002F7F32" w:rsidRDefault="006D2D84" w:rsidP="006D2D84">
      <w:pPr>
        <w:keepNext w:val="0"/>
        <w:keepLines w:val="0"/>
        <w:widowControl w:val="0"/>
        <w:jc w:val="center"/>
        <w:rPr>
          <w:sz w:val="44"/>
          <w:szCs w:val="44"/>
        </w:rPr>
      </w:pPr>
    </w:p>
    <w:p w14:paraId="546065E9" w14:textId="3057DE2D" w:rsidR="00E84EF5" w:rsidRPr="002F7F32" w:rsidRDefault="00E84EF5" w:rsidP="00AB2C0F">
      <w:pPr>
        <w:keepNext w:val="0"/>
        <w:keepLines w:val="0"/>
        <w:widowControl w:val="0"/>
        <w:jc w:val="center"/>
        <w:rPr>
          <w:sz w:val="44"/>
          <w:szCs w:val="44"/>
        </w:rPr>
      </w:pPr>
      <w:r w:rsidRPr="002F7F32">
        <w:rPr>
          <w:sz w:val="44"/>
          <w:szCs w:val="44"/>
        </w:rPr>
        <w:t>ANNUAL RE</w:t>
      </w:r>
      <w:r w:rsidR="006D2D84">
        <w:rPr>
          <w:sz w:val="44"/>
          <w:szCs w:val="44"/>
        </w:rPr>
        <w:t>VIEW</w:t>
      </w:r>
    </w:p>
    <w:p w14:paraId="11326BF9" w14:textId="17DFF5BA" w:rsidR="00E84EF5" w:rsidRPr="002F7F32" w:rsidRDefault="00E84EF5" w:rsidP="00AB2C0F">
      <w:pPr>
        <w:keepNext w:val="0"/>
        <w:keepLines w:val="0"/>
        <w:widowControl w:val="0"/>
        <w:jc w:val="center"/>
        <w:rPr>
          <w:sz w:val="44"/>
          <w:szCs w:val="44"/>
        </w:rPr>
      </w:pPr>
    </w:p>
    <w:p w14:paraId="5664D824" w14:textId="6183E883" w:rsidR="007548E8" w:rsidRPr="002F7F32" w:rsidRDefault="007548E8" w:rsidP="00AB2C0F">
      <w:pPr>
        <w:keepNext w:val="0"/>
        <w:keepLines w:val="0"/>
        <w:widowControl w:val="0"/>
        <w:jc w:val="center"/>
        <w:rPr>
          <w:sz w:val="44"/>
          <w:szCs w:val="44"/>
        </w:rPr>
      </w:pPr>
    </w:p>
    <w:p w14:paraId="42E9778E" w14:textId="5D5F99C8" w:rsidR="00417807" w:rsidRPr="002F7F32" w:rsidRDefault="00417807" w:rsidP="00AB2C0F">
      <w:pPr>
        <w:keepNext w:val="0"/>
        <w:keepLines w:val="0"/>
        <w:widowControl w:val="0"/>
        <w:jc w:val="center"/>
        <w:rPr>
          <w:sz w:val="44"/>
          <w:szCs w:val="44"/>
        </w:rPr>
      </w:pPr>
    </w:p>
    <w:p w14:paraId="119C57A2" w14:textId="77777777" w:rsidR="00E84EF5" w:rsidRPr="00BD63E4" w:rsidRDefault="00E84EF5" w:rsidP="00AB2C0F">
      <w:pPr>
        <w:keepNext w:val="0"/>
        <w:keepLines w:val="0"/>
        <w:widowControl w:val="0"/>
      </w:pPr>
    </w:p>
    <w:p w14:paraId="35DA9B8C" w14:textId="3F4FCFAC" w:rsidR="00E84EF5" w:rsidRPr="00BD63E4" w:rsidRDefault="00E84EF5" w:rsidP="00AB2C0F">
      <w:pPr>
        <w:keepNext w:val="0"/>
        <w:keepLines w:val="0"/>
        <w:widowControl w:val="0"/>
      </w:pPr>
    </w:p>
    <w:p w14:paraId="1E8E1E75" w14:textId="77777777" w:rsidR="007B3007" w:rsidRDefault="00E84EF5" w:rsidP="00AB2C0F">
      <w:pPr>
        <w:keepNext w:val="0"/>
        <w:keepLines w:val="0"/>
        <w:widowControl w:val="0"/>
      </w:pPr>
      <w:r w:rsidRPr="00BD63E4">
        <w:br w:type="page"/>
      </w:r>
    </w:p>
    <w:p w14:paraId="4D3324C0" w14:textId="77777777" w:rsidR="007B3007" w:rsidRDefault="007B3007" w:rsidP="00AB2C0F">
      <w:pPr>
        <w:keepNext w:val="0"/>
        <w:keepLines w:val="0"/>
        <w:widowControl w:val="0"/>
      </w:pPr>
    </w:p>
    <w:p w14:paraId="3E15C712" w14:textId="77777777" w:rsidR="00E84EF5" w:rsidRPr="00BD63E4" w:rsidRDefault="00E84EF5" w:rsidP="00AB2C0F">
      <w:pPr>
        <w:keepNext w:val="0"/>
        <w:keepLines w:val="0"/>
        <w:widowControl w:val="0"/>
      </w:pPr>
    </w:p>
    <w:p w14:paraId="6482D7E7" w14:textId="77777777" w:rsidR="00E84EF5" w:rsidRPr="00BD63E4" w:rsidRDefault="00E84EF5" w:rsidP="00AB2C0F">
      <w:pPr>
        <w:keepNext w:val="0"/>
        <w:keepLines w:val="0"/>
        <w:widowControl w:val="0"/>
      </w:pPr>
    </w:p>
    <w:p w14:paraId="0AA19502" w14:textId="77777777" w:rsidR="00E84EF5" w:rsidRPr="00BD63E4" w:rsidRDefault="00E84EF5" w:rsidP="00AB2C0F">
      <w:pPr>
        <w:keepNext w:val="0"/>
        <w:keepLines w:val="0"/>
        <w:widowControl w:val="0"/>
      </w:pPr>
      <w:r w:rsidRPr="00BD63E4">
        <w:t>Head Office</w:t>
      </w:r>
    </w:p>
    <w:p w14:paraId="73DE2A44" w14:textId="77777777" w:rsidR="00E84EF5" w:rsidRPr="000142F2" w:rsidRDefault="000142F2" w:rsidP="00AB2C0F">
      <w:pPr>
        <w:keepNext w:val="0"/>
        <w:keepLines w:val="0"/>
        <w:widowControl w:val="0"/>
      </w:pPr>
      <w:r w:rsidRPr="000142F2">
        <w:t>4</w:t>
      </w:r>
      <w:r w:rsidR="00E84EF5" w:rsidRPr="000142F2">
        <w:rPr>
          <w:vertAlign w:val="superscript"/>
        </w:rPr>
        <w:t>th</w:t>
      </w:r>
      <w:r w:rsidR="00E84EF5" w:rsidRPr="000142F2">
        <w:t xml:space="preserve"> Floor</w:t>
      </w:r>
    </w:p>
    <w:p w14:paraId="2D0869EA" w14:textId="77777777" w:rsidR="00DB0D4E" w:rsidRDefault="00DB0D4E" w:rsidP="00DB0D4E">
      <w:pPr>
        <w:rPr>
          <w:rFonts w:ascii="Calibri" w:hAnsi="Calibri" w:cs="Calibri"/>
          <w:sz w:val="22"/>
          <w:szCs w:val="22"/>
        </w:rPr>
      </w:pPr>
      <w:r>
        <w:t>81-95 Waymouth Street</w:t>
      </w:r>
    </w:p>
    <w:p w14:paraId="36D40F8C" w14:textId="6EBE1061" w:rsidR="00E84EF5" w:rsidRPr="00BD63E4" w:rsidRDefault="00E84EF5" w:rsidP="00AB2C0F">
      <w:pPr>
        <w:keepNext w:val="0"/>
        <w:keepLines w:val="0"/>
        <w:widowControl w:val="0"/>
      </w:pPr>
      <w:r w:rsidRPr="000C6DCA">
        <w:t xml:space="preserve">ADELAIDE </w:t>
      </w:r>
      <w:r w:rsidR="009D5687">
        <w:t xml:space="preserve"> </w:t>
      </w:r>
      <w:r w:rsidRPr="000C6DCA">
        <w:t>SA</w:t>
      </w:r>
      <w:r w:rsidR="009D5687">
        <w:t xml:space="preserve"> </w:t>
      </w:r>
      <w:r w:rsidRPr="000C6DCA">
        <w:t xml:space="preserve"> 5000</w:t>
      </w:r>
    </w:p>
    <w:p w14:paraId="00654A06" w14:textId="77777777" w:rsidR="00E84EF5" w:rsidRPr="00BD63E4" w:rsidRDefault="00DE41D6" w:rsidP="00AB2C0F">
      <w:pPr>
        <w:keepNext w:val="0"/>
        <w:keepLines w:val="0"/>
        <w:widowControl w:val="0"/>
      </w:pPr>
      <w:r w:rsidRPr="00BD63E4">
        <w:t xml:space="preserve">Telephone (08) 8204 </w:t>
      </w:r>
      <w:r w:rsidR="00E84EF5" w:rsidRPr="00BD63E4">
        <w:t>2051</w:t>
      </w:r>
    </w:p>
    <w:p w14:paraId="5AF23EC4" w14:textId="06444499" w:rsidR="00E84EF5" w:rsidRPr="00BD63E4" w:rsidRDefault="00E84EF5" w:rsidP="00AB2C0F">
      <w:pPr>
        <w:keepNext w:val="0"/>
        <w:keepLines w:val="0"/>
        <w:widowControl w:val="0"/>
      </w:pPr>
      <w:r w:rsidRPr="00BD63E4">
        <w:t>Internet: www.</w:t>
      </w:r>
      <w:r w:rsidR="006D2D84">
        <w:t>greenindustries</w:t>
      </w:r>
      <w:r w:rsidRPr="00BD63E4">
        <w:t>.sa.gov.au</w:t>
      </w:r>
    </w:p>
    <w:p w14:paraId="1A5ED872" w14:textId="77777777" w:rsidR="00E84EF5" w:rsidRPr="00BD63E4" w:rsidRDefault="00E84EF5" w:rsidP="00AB2C0F">
      <w:pPr>
        <w:keepNext w:val="0"/>
        <w:keepLines w:val="0"/>
        <w:widowControl w:val="0"/>
      </w:pPr>
    </w:p>
    <w:p w14:paraId="43A24ED4" w14:textId="77777777" w:rsidR="00E84EF5" w:rsidRPr="00BD63E4" w:rsidRDefault="00E84EF5" w:rsidP="00AB2C0F">
      <w:pPr>
        <w:keepNext w:val="0"/>
        <w:keepLines w:val="0"/>
        <w:widowControl w:val="0"/>
      </w:pPr>
    </w:p>
    <w:p w14:paraId="44B6E472" w14:textId="4121343C" w:rsidR="00441C47" w:rsidRPr="003E2762" w:rsidRDefault="00E84EF5" w:rsidP="00AB2C0F">
      <w:pPr>
        <w:keepNext w:val="0"/>
        <w:keepLines w:val="0"/>
        <w:widowControl w:val="0"/>
      </w:pPr>
      <w:r w:rsidRPr="00501928">
        <w:t>IS</w:t>
      </w:r>
      <w:r w:rsidR="004270BE" w:rsidRPr="00501928">
        <w:t>B</w:t>
      </w:r>
      <w:r w:rsidRPr="00501928">
        <w:t xml:space="preserve">N: </w:t>
      </w:r>
      <w:r w:rsidR="00501928">
        <w:t>978-1-921114-22-9</w:t>
      </w:r>
    </w:p>
    <w:p w14:paraId="3766C38E" w14:textId="77777777" w:rsidR="00DF684A" w:rsidRPr="00441C47" w:rsidRDefault="00DF684A" w:rsidP="00AB2C0F">
      <w:pPr>
        <w:keepNext w:val="0"/>
        <w:keepLines w:val="0"/>
        <w:widowControl w:val="0"/>
        <w:rPr>
          <w:sz w:val="22"/>
          <w:szCs w:val="22"/>
        </w:rPr>
      </w:pPr>
    </w:p>
    <w:p w14:paraId="7C68E5C4" w14:textId="77777777" w:rsidR="00E84EF5" w:rsidRPr="00DF684A" w:rsidRDefault="0032633A" w:rsidP="00AB2C0F">
      <w:pPr>
        <w:keepNext w:val="0"/>
        <w:keepLines w:val="0"/>
        <w:widowControl w:val="0"/>
      </w:pPr>
      <w:r w:rsidRPr="00DF684A">
        <w:t xml:space="preserve">ABN: </w:t>
      </w:r>
      <w:r w:rsidR="008A689E" w:rsidRPr="00DF684A">
        <w:t>76 149 388 126</w:t>
      </w:r>
    </w:p>
    <w:p w14:paraId="5F437F78" w14:textId="77777777" w:rsidR="00E84EF5" w:rsidRPr="00DF684A" w:rsidRDefault="00E84EF5" w:rsidP="00AB2C0F">
      <w:pPr>
        <w:keepNext w:val="0"/>
        <w:keepLines w:val="0"/>
        <w:widowControl w:val="0"/>
      </w:pPr>
    </w:p>
    <w:p w14:paraId="3B7E14C2" w14:textId="62811173" w:rsidR="00E84EF5" w:rsidRPr="00BD63E4" w:rsidRDefault="00856C98" w:rsidP="00AB2C0F">
      <w:pPr>
        <w:keepNext w:val="0"/>
        <w:keepLines w:val="0"/>
        <w:widowControl w:val="0"/>
      </w:pPr>
      <w:r>
        <w:t>P</w:t>
      </w:r>
      <w:r w:rsidR="00E84EF5" w:rsidRPr="00DF684A">
        <w:t xml:space="preserve">repared </w:t>
      </w:r>
      <w:r w:rsidR="00635DB5">
        <w:t xml:space="preserve">and published </w:t>
      </w:r>
      <w:r w:rsidR="00E84EF5" w:rsidRPr="00DF684A">
        <w:t>by:</w:t>
      </w:r>
    </w:p>
    <w:p w14:paraId="6EEF1B1C" w14:textId="4D5F9F40" w:rsidR="00E84EF5" w:rsidRDefault="00635DB5" w:rsidP="00AB2C0F">
      <w:pPr>
        <w:keepNext w:val="0"/>
        <w:keepLines w:val="0"/>
        <w:widowControl w:val="0"/>
      </w:pPr>
      <w:r>
        <w:t>Green Industries SA</w:t>
      </w:r>
    </w:p>
    <w:p w14:paraId="65EFE9B2" w14:textId="77777777" w:rsidR="00635DB5" w:rsidRPr="00BD63E4" w:rsidRDefault="00635DB5" w:rsidP="00AB2C0F">
      <w:pPr>
        <w:keepNext w:val="0"/>
        <w:keepLines w:val="0"/>
        <w:widowControl w:val="0"/>
      </w:pPr>
      <w:r>
        <w:t>South Australia</w:t>
      </w:r>
    </w:p>
    <w:p w14:paraId="3FE53A7D" w14:textId="77777777" w:rsidR="00E84EF5" w:rsidRPr="00BD63E4" w:rsidRDefault="00E84EF5" w:rsidP="00AB2C0F">
      <w:pPr>
        <w:keepNext w:val="0"/>
        <w:keepLines w:val="0"/>
        <w:widowControl w:val="0"/>
      </w:pPr>
    </w:p>
    <w:p w14:paraId="5801ABAB" w14:textId="77777777" w:rsidR="00E84EF5" w:rsidRPr="00BD63E4" w:rsidRDefault="00E84EF5" w:rsidP="00AB2C0F">
      <w:pPr>
        <w:keepNext w:val="0"/>
        <w:keepLines w:val="0"/>
        <w:widowControl w:val="0"/>
      </w:pPr>
    </w:p>
    <w:p w14:paraId="5323AC4A" w14:textId="77777777" w:rsidR="00E84EF5" w:rsidRPr="00BD63E4" w:rsidRDefault="00E84EF5" w:rsidP="00AB2C0F">
      <w:pPr>
        <w:keepNext w:val="0"/>
        <w:keepLines w:val="0"/>
        <w:widowControl w:val="0"/>
      </w:pPr>
    </w:p>
    <w:p w14:paraId="1A9585AD" w14:textId="0C8756DA" w:rsidR="00E84EF5" w:rsidRDefault="00E84EF5" w:rsidP="00AB2C0F">
      <w:pPr>
        <w:keepNext w:val="0"/>
        <w:keepLines w:val="0"/>
        <w:widowControl w:val="0"/>
      </w:pPr>
      <w:r w:rsidRPr="00BD63E4">
        <w:t>Copies can be obtained from:</w:t>
      </w:r>
    </w:p>
    <w:p w14:paraId="686D46AB" w14:textId="10E9C0A2" w:rsidR="006D2D84" w:rsidRPr="00BD63E4" w:rsidRDefault="00DE06A4" w:rsidP="00AB2C0F">
      <w:pPr>
        <w:keepNext w:val="0"/>
        <w:keepLines w:val="0"/>
        <w:widowControl w:val="0"/>
      </w:pPr>
      <w:hyperlink r:id="rId8" w:history="1">
        <w:r w:rsidR="006D2D84" w:rsidRPr="007E7AE3">
          <w:rPr>
            <w:rStyle w:val="Hyperlink"/>
          </w:rPr>
          <w:t>www.greenindustries.sa.gov.au</w:t>
        </w:r>
      </w:hyperlink>
      <w:r w:rsidR="006D2D84">
        <w:t xml:space="preserve"> </w:t>
      </w:r>
    </w:p>
    <w:p w14:paraId="2AC836E3" w14:textId="77777777" w:rsidR="002C5751" w:rsidRPr="00BD63E4" w:rsidRDefault="002C5751" w:rsidP="00AB2C0F">
      <w:pPr>
        <w:keepNext w:val="0"/>
        <w:keepLines w:val="0"/>
        <w:widowControl w:val="0"/>
      </w:pPr>
    </w:p>
    <w:p w14:paraId="5DEE6659" w14:textId="77777777" w:rsidR="001A410D" w:rsidRPr="00BD63E4" w:rsidRDefault="001A410D" w:rsidP="00AB2C0F">
      <w:pPr>
        <w:keepNext w:val="0"/>
        <w:keepLines w:val="0"/>
        <w:widowControl w:val="0"/>
      </w:pPr>
      <w:bookmarkStart w:id="1" w:name="_Hlt46285795"/>
      <w:bookmarkEnd w:id="1"/>
    </w:p>
    <w:p w14:paraId="1DD953E7" w14:textId="77777777" w:rsidR="00784EAD" w:rsidRPr="00BD63E4" w:rsidRDefault="00302F42" w:rsidP="00AB2C0F">
      <w:pPr>
        <w:keepNext w:val="0"/>
        <w:keepLines w:val="0"/>
        <w:widowControl w:val="0"/>
      </w:pPr>
      <w:r w:rsidRPr="00BD63E4">
        <w:br w:type="page"/>
      </w:r>
      <w:bookmarkStart w:id="2" w:name="_Hlt45073953"/>
      <w:bookmarkStart w:id="3" w:name="_Toc140648952"/>
      <w:bookmarkStart w:id="4" w:name="_Toc205096371"/>
      <w:bookmarkStart w:id="5" w:name="_Toc206562331"/>
      <w:bookmarkStart w:id="6" w:name="_Toc206563210"/>
      <w:bookmarkStart w:id="7" w:name="_Toc206728580"/>
      <w:bookmarkEnd w:id="2"/>
    </w:p>
    <w:p w14:paraId="2AC27EFE" w14:textId="0A24F30C" w:rsidR="00B0192B" w:rsidRPr="00E52D85" w:rsidRDefault="00B0192B" w:rsidP="007001DF">
      <w:pPr>
        <w:pStyle w:val="Heading1"/>
        <w:keepNext w:val="0"/>
        <w:keepLines w:val="0"/>
        <w:widowControl w:val="0"/>
        <w:spacing w:after="240"/>
      </w:pPr>
      <w:bookmarkStart w:id="8" w:name="_Toc427829865"/>
      <w:bookmarkStart w:id="9" w:name="_Toc427829917"/>
      <w:bookmarkStart w:id="10" w:name="_Toc427833740"/>
      <w:bookmarkStart w:id="11" w:name="_Toc427833859"/>
      <w:bookmarkStart w:id="12" w:name="_Toc428181160"/>
      <w:bookmarkStart w:id="13" w:name="_Toc428774941"/>
      <w:bookmarkStart w:id="14" w:name="_Toc429984691"/>
      <w:bookmarkStart w:id="15" w:name="_Toc494283028"/>
      <w:bookmarkStart w:id="16" w:name="_Toc140648961"/>
      <w:bookmarkStart w:id="17" w:name="_Toc205096377"/>
      <w:bookmarkStart w:id="18" w:name="_Toc206562337"/>
      <w:bookmarkStart w:id="19" w:name="_Toc206563216"/>
      <w:bookmarkStart w:id="20" w:name="_Toc206728586"/>
      <w:bookmarkStart w:id="21" w:name="_Toc427829866"/>
      <w:bookmarkStart w:id="22" w:name="_Toc427829918"/>
      <w:bookmarkStart w:id="23" w:name="_Toc427833741"/>
      <w:bookmarkStart w:id="24" w:name="_Toc427833860"/>
      <w:bookmarkStart w:id="25" w:name="_Toc428181161"/>
      <w:bookmarkStart w:id="26" w:name="_Toc428774942"/>
      <w:bookmarkEnd w:id="3"/>
      <w:bookmarkEnd w:id="4"/>
      <w:bookmarkEnd w:id="5"/>
      <w:bookmarkEnd w:id="6"/>
      <w:bookmarkEnd w:id="7"/>
      <w:r w:rsidRPr="00E52D85">
        <w:lastRenderedPageBreak/>
        <w:t>Fast facts</w:t>
      </w:r>
      <w:bookmarkEnd w:id="8"/>
      <w:bookmarkEnd w:id="9"/>
      <w:bookmarkEnd w:id="10"/>
      <w:bookmarkEnd w:id="11"/>
      <w:bookmarkEnd w:id="12"/>
      <w:bookmarkEnd w:id="13"/>
      <w:bookmarkEnd w:id="14"/>
      <w:bookmarkEnd w:id="15"/>
      <w:r w:rsidR="00A347DC">
        <w:t xml:space="preserve"> </w:t>
      </w:r>
    </w:p>
    <w:p w14:paraId="0ED8C022" w14:textId="45943CE2" w:rsidR="00B0192B" w:rsidRDefault="00B0192B" w:rsidP="007001DF">
      <w:pPr>
        <w:keepNext w:val="0"/>
        <w:keepLines w:val="0"/>
        <w:spacing w:line="240" w:lineRule="auto"/>
      </w:pPr>
      <w:r>
        <w:rPr>
          <w:sz w:val="40"/>
          <w:szCs w:val="40"/>
        </w:rPr>
        <w:t>Over $1 billion</w:t>
      </w:r>
      <w:r w:rsidR="005F29D8">
        <w:rPr>
          <w:sz w:val="40"/>
          <w:szCs w:val="40"/>
        </w:rPr>
        <w:t xml:space="preserve"> </w:t>
      </w:r>
      <w:r w:rsidRPr="00157682">
        <w:t xml:space="preserve">estimated </w:t>
      </w:r>
      <w:r>
        <w:t>value</w:t>
      </w:r>
      <w:r w:rsidRPr="00157682">
        <w:t xml:space="preserve"> of</w:t>
      </w:r>
      <w:r>
        <w:t xml:space="preserve"> the </w:t>
      </w:r>
      <w:r w:rsidR="00CE674C">
        <w:t xml:space="preserve">South Australian </w:t>
      </w:r>
      <w:r>
        <w:t>waste and recycling sector</w:t>
      </w:r>
    </w:p>
    <w:p w14:paraId="2C4F9FD6" w14:textId="77777777" w:rsidR="00B0192B" w:rsidRPr="007F67B3" w:rsidRDefault="00B0192B" w:rsidP="007001DF">
      <w:pPr>
        <w:keepNext w:val="0"/>
        <w:keepLines w:val="0"/>
        <w:spacing w:line="240" w:lineRule="auto"/>
      </w:pPr>
    </w:p>
    <w:p w14:paraId="05B39329" w14:textId="77777777" w:rsidR="00B0192B" w:rsidRPr="00BC7DEB" w:rsidRDefault="00B0192B" w:rsidP="007001DF">
      <w:pPr>
        <w:keepNext w:val="0"/>
        <w:keepLines w:val="0"/>
        <w:spacing w:line="240" w:lineRule="auto"/>
        <w:rPr>
          <w:i/>
          <w:sz w:val="40"/>
          <w:szCs w:val="40"/>
        </w:rPr>
      </w:pPr>
      <w:r>
        <w:rPr>
          <w:sz w:val="40"/>
          <w:szCs w:val="40"/>
        </w:rPr>
        <w:t xml:space="preserve">$500 million </w:t>
      </w:r>
      <w:r w:rsidRPr="00BC7DEB">
        <w:t xml:space="preserve">contributed to </w:t>
      </w:r>
      <w:r w:rsidRPr="00FD4236">
        <w:t>Gross State Product (directly and indirectly)</w:t>
      </w:r>
      <w:r>
        <w:t xml:space="preserve"> by the waste and recycling sector</w:t>
      </w:r>
    </w:p>
    <w:p w14:paraId="55214B22" w14:textId="77777777" w:rsidR="00B0192B" w:rsidRPr="007F67B3" w:rsidRDefault="00B0192B" w:rsidP="007001DF">
      <w:pPr>
        <w:keepNext w:val="0"/>
        <w:keepLines w:val="0"/>
        <w:spacing w:line="240" w:lineRule="auto"/>
      </w:pPr>
    </w:p>
    <w:p w14:paraId="2E6FE071" w14:textId="77777777" w:rsidR="00B0192B" w:rsidRPr="00157682" w:rsidRDefault="00B0192B" w:rsidP="007001DF">
      <w:pPr>
        <w:keepNext w:val="0"/>
        <w:keepLines w:val="0"/>
        <w:spacing w:line="240" w:lineRule="auto"/>
      </w:pPr>
      <w:r w:rsidRPr="00496A78">
        <w:rPr>
          <w:sz w:val="40"/>
          <w:szCs w:val="40"/>
        </w:rPr>
        <w:t xml:space="preserve">4,800 people </w:t>
      </w:r>
      <w:r w:rsidRPr="005F29D8">
        <w:t xml:space="preserve">employed </w:t>
      </w:r>
      <w:r w:rsidRPr="00157682">
        <w:t xml:space="preserve">in the </w:t>
      </w:r>
      <w:r>
        <w:t>waste management and resource recovery sector in South Australia</w:t>
      </w:r>
    </w:p>
    <w:p w14:paraId="15021902" w14:textId="77777777" w:rsidR="00B0192B" w:rsidRPr="00742756" w:rsidRDefault="00B0192B" w:rsidP="007001DF">
      <w:pPr>
        <w:keepNext w:val="0"/>
        <w:keepLines w:val="0"/>
        <w:spacing w:line="240" w:lineRule="auto"/>
      </w:pPr>
    </w:p>
    <w:p w14:paraId="0C861FEC" w14:textId="4DD63B32" w:rsidR="00B0192B" w:rsidRDefault="00856C98" w:rsidP="007001DF">
      <w:pPr>
        <w:keepNext w:val="0"/>
        <w:keepLines w:val="0"/>
        <w:spacing w:line="240" w:lineRule="auto"/>
      </w:pPr>
      <w:r>
        <w:rPr>
          <w:sz w:val="40"/>
          <w:szCs w:val="40"/>
        </w:rPr>
        <w:t xml:space="preserve">More than </w:t>
      </w:r>
      <w:r w:rsidR="00B0192B" w:rsidRPr="00496A78">
        <w:rPr>
          <w:sz w:val="40"/>
          <w:szCs w:val="40"/>
        </w:rPr>
        <w:t>$</w:t>
      </w:r>
      <w:r>
        <w:rPr>
          <w:sz w:val="40"/>
          <w:szCs w:val="40"/>
        </w:rPr>
        <w:t>100</w:t>
      </w:r>
      <w:r w:rsidR="00B0192B" w:rsidRPr="00496A78">
        <w:rPr>
          <w:sz w:val="40"/>
          <w:szCs w:val="40"/>
        </w:rPr>
        <w:t xml:space="preserve"> million</w:t>
      </w:r>
      <w:r w:rsidR="005F29D8">
        <w:rPr>
          <w:sz w:val="40"/>
          <w:szCs w:val="40"/>
        </w:rPr>
        <w:t xml:space="preserve"> </w:t>
      </w:r>
      <w:r w:rsidR="00B0192B" w:rsidRPr="00157682">
        <w:t>of waste levy funds invested</w:t>
      </w:r>
      <w:r w:rsidR="00B0192B">
        <w:t xml:space="preserve"> </w:t>
      </w:r>
      <w:r w:rsidR="00F671B5">
        <w:t>in</w:t>
      </w:r>
      <w:r w:rsidR="00B0192B" w:rsidRPr="00157682">
        <w:rPr>
          <w:lang w:eastAsia="en-AU"/>
        </w:rPr>
        <w:t xml:space="preserve"> projects that have stimulated councils, businesses and the community to reduce, recover, reuse and recycle</w:t>
      </w:r>
      <w:r w:rsidR="00B0192B" w:rsidRPr="00BC683D">
        <w:t xml:space="preserve"> </w:t>
      </w:r>
      <w:r w:rsidR="00B0192B" w:rsidRPr="00157682">
        <w:t>since 2003</w:t>
      </w:r>
      <w:r w:rsidR="00D028B6">
        <w:t xml:space="preserve"> </w:t>
      </w:r>
    </w:p>
    <w:p w14:paraId="10834B12" w14:textId="77777777" w:rsidR="00B0192B" w:rsidRPr="007F67B3" w:rsidRDefault="00B0192B" w:rsidP="007001DF">
      <w:pPr>
        <w:keepNext w:val="0"/>
        <w:keepLines w:val="0"/>
        <w:spacing w:line="240" w:lineRule="auto"/>
      </w:pPr>
    </w:p>
    <w:p w14:paraId="17E3BD12" w14:textId="16D1A699" w:rsidR="00B0192B" w:rsidRPr="00E52D85" w:rsidRDefault="00B0192B" w:rsidP="007001DF">
      <w:pPr>
        <w:keepNext w:val="0"/>
        <w:keepLines w:val="0"/>
        <w:spacing w:line="240" w:lineRule="auto"/>
      </w:pPr>
      <w:r>
        <w:rPr>
          <w:sz w:val="40"/>
          <w:szCs w:val="40"/>
        </w:rPr>
        <w:t>8</w:t>
      </w:r>
      <w:r w:rsidR="00856C98">
        <w:rPr>
          <w:sz w:val="40"/>
          <w:szCs w:val="40"/>
        </w:rPr>
        <w:t>1.5</w:t>
      </w:r>
      <w:r w:rsidRPr="00E52D85">
        <w:rPr>
          <w:sz w:val="40"/>
          <w:szCs w:val="40"/>
        </w:rPr>
        <w:t>%</w:t>
      </w:r>
      <w:r w:rsidR="005F29D8">
        <w:rPr>
          <w:sz w:val="40"/>
          <w:szCs w:val="40"/>
        </w:rPr>
        <w:t xml:space="preserve"> </w:t>
      </w:r>
      <w:r w:rsidRPr="00E52D85">
        <w:t>of material diverted from landfill</w:t>
      </w:r>
      <w:r w:rsidRPr="00E52D85">
        <w:rPr>
          <w:b/>
        </w:rPr>
        <w:t xml:space="preserve"> </w:t>
      </w:r>
      <w:r w:rsidR="00856C98">
        <w:t>(3.</w:t>
      </w:r>
      <w:r w:rsidRPr="00E52D85">
        <w:t>9</w:t>
      </w:r>
      <w:r w:rsidR="00856C98">
        <w:t>1</w:t>
      </w:r>
      <w:r w:rsidRPr="00E52D85">
        <w:t xml:space="preserve"> million tonnes</w:t>
      </w:r>
      <w:r w:rsidR="00856C98">
        <w:t>) in South Australia during 2015</w:t>
      </w:r>
      <w:r w:rsidRPr="00E52D85">
        <w:t>–1</w:t>
      </w:r>
      <w:r w:rsidR="00856C98">
        <w:t>6</w:t>
      </w:r>
      <w:r w:rsidRPr="00E52D85">
        <w:t>, a rate which is among the world’s best</w:t>
      </w:r>
    </w:p>
    <w:p w14:paraId="2414D669" w14:textId="77777777" w:rsidR="000447EC" w:rsidRPr="00E52D85" w:rsidRDefault="000447EC" w:rsidP="007001DF">
      <w:pPr>
        <w:keepNext w:val="0"/>
        <w:keepLines w:val="0"/>
        <w:spacing w:line="240" w:lineRule="auto"/>
      </w:pPr>
    </w:p>
    <w:p w14:paraId="20ABD7EB" w14:textId="07228F6E" w:rsidR="00B0192B" w:rsidRDefault="00B0192B" w:rsidP="007001DF">
      <w:pPr>
        <w:keepNext w:val="0"/>
        <w:keepLines w:val="0"/>
        <w:spacing w:line="240" w:lineRule="auto"/>
      </w:pPr>
      <w:r w:rsidRPr="00E52D85">
        <w:rPr>
          <w:sz w:val="40"/>
          <w:szCs w:val="40"/>
        </w:rPr>
        <w:t>2</w:t>
      </w:r>
      <w:r w:rsidR="00856C98">
        <w:rPr>
          <w:sz w:val="40"/>
          <w:szCs w:val="40"/>
        </w:rPr>
        <w:t>9</w:t>
      </w:r>
      <w:r w:rsidRPr="00E52D85">
        <w:rPr>
          <w:sz w:val="40"/>
          <w:szCs w:val="40"/>
        </w:rPr>
        <w:t>%</w:t>
      </w:r>
      <w:r w:rsidR="005F29D8">
        <w:rPr>
          <w:sz w:val="40"/>
          <w:szCs w:val="40"/>
        </w:rPr>
        <w:t xml:space="preserve"> </w:t>
      </w:r>
      <w:r w:rsidRPr="00E52D85">
        <w:t>reduction in waste to landfill</w:t>
      </w:r>
      <w:r w:rsidRPr="00E52D85">
        <w:rPr>
          <w:b/>
        </w:rPr>
        <w:t xml:space="preserve"> </w:t>
      </w:r>
      <w:r w:rsidRPr="00E52D85">
        <w:t>since 2002</w:t>
      </w:r>
    </w:p>
    <w:p w14:paraId="1681A75C" w14:textId="77777777" w:rsidR="00742756" w:rsidRDefault="00742756" w:rsidP="007001DF">
      <w:pPr>
        <w:keepNext w:val="0"/>
        <w:keepLines w:val="0"/>
        <w:spacing w:line="240" w:lineRule="auto"/>
      </w:pPr>
    </w:p>
    <w:p w14:paraId="06FE2667" w14:textId="77777777" w:rsidR="00742756" w:rsidRPr="000447EC" w:rsidRDefault="00742756" w:rsidP="007001DF">
      <w:pPr>
        <w:keepNext w:val="0"/>
        <w:keepLines w:val="0"/>
        <w:spacing w:line="240" w:lineRule="auto"/>
      </w:pPr>
      <w:r>
        <w:rPr>
          <w:sz w:val="40"/>
          <w:szCs w:val="40"/>
        </w:rPr>
        <w:t xml:space="preserve">$200 million </w:t>
      </w:r>
      <w:r w:rsidRPr="000447EC">
        <w:t>direct market value of recovered materials</w:t>
      </w:r>
    </w:p>
    <w:p w14:paraId="644BE4E7" w14:textId="77777777" w:rsidR="000447EC" w:rsidRDefault="000447EC" w:rsidP="007001DF">
      <w:pPr>
        <w:keepNext w:val="0"/>
        <w:keepLines w:val="0"/>
        <w:spacing w:line="240" w:lineRule="auto"/>
      </w:pPr>
    </w:p>
    <w:p w14:paraId="3707AC3D" w14:textId="3340DDE2" w:rsidR="00B0192B" w:rsidRPr="00381450" w:rsidRDefault="000447EC" w:rsidP="007001DF">
      <w:pPr>
        <w:keepNext w:val="0"/>
        <w:keepLines w:val="0"/>
        <w:spacing w:line="240" w:lineRule="auto"/>
      </w:pPr>
      <w:r>
        <w:rPr>
          <w:sz w:val="40"/>
          <w:szCs w:val="40"/>
        </w:rPr>
        <w:t xml:space="preserve">1.18 million </w:t>
      </w:r>
      <w:r w:rsidRPr="00381450">
        <w:rPr>
          <w:sz w:val="40"/>
          <w:szCs w:val="40"/>
        </w:rPr>
        <w:t>tonnes</w:t>
      </w:r>
      <w:r w:rsidRPr="00381450">
        <w:t xml:space="preserve"> of CO2-e</w:t>
      </w:r>
      <w:r w:rsidR="00381450">
        <w:t>quivalent</w:t>
      </w:r>
      <w:r w:rsidRPr="00381450">
        <w:t xml:space="preserve"> greenhouse gas emissions savings</w:t>
      </w:r>
      <w:r w:rsidR="00BD5EBA">
        <w:t xml:space="preserve"> from material diverted from landfill in 2015-16</w:t>
      </w:r>
    </w:p>
    <w:p w14:paraId="6DA818DB" w14:textId="77777777" w:rsidR="000447EC" w:rsidRDefault="000447EC" w:rsidP="007001DF">
      <w:pPr>
        <w:keepNext w:val="0"/>
        <w:keepLines w:val="0"/>
        <w:spacing w:line="240" w:lineRule="auto"/>
      </w:pPr>
    </w:p>
    <w:p w14:paraId="6F650602" w14:textId="0A73F9C2" w:rsidR="000447EC" w:rsidRPr="00381450" w:rsidRDefault="000447EC" w:rsidP="007001DF">
      <w:pPr>
        <w:keepNext w:val="0"/>
        <w:keepLines w:val="0"/>
        <w:spacing w:line="240" w:lineRule="auto"/>
      </w:pPr>
      <w:r>
        <w:rPr>
          <w:sz w:val="40"/>
          <w:szCs w:val="40"/>
        </w:rPr>
        <w:t xml:space="preserve">15,130 terajoules </w:t>
      </w:r>
      <w:r w:rsidRPr="00381450">
        <w:t>of energy savings</w:t>
      </w:r>
      <w:r w:rsidR="00BD5EBA">
        <w:t xml:space="preserve"> from material diverted from landfill in 2015-16</w:t>
      </w:r>
    </w:p>
    <w:p w14:paraId="64CE8470" w14:textId="77777777" w:rsidR="000447EC" w:rsidRDefault="000447EC" w:rsidP="007001DF">
      <w:pPr>
        <w:keepNext w:val="0"/>
        <w:keepLines w:val="0"/>
        <w:spacing w:line="240" w:lineRule="auto"/>
      </w:pPr>
    </w:p>
    <w:p w14:paraId="11A480C7" w14:textId="6CA3A454" w:rsidR="000447EC" w:rsidRPr="00381450" w:rsidRDefault="000447EC" w:rsidP="007001DF">
      <w:pPr>
        <w:keepNext w:val="0"/>
        <w:keepLines w:val="0"/>
        <w:spacing w:line="240" w:lineRule="auto"/>
      </w:pPr>
      <w:r>
        <w:rPr>
          <w:sz w:val="40"/>
          <w:szCs w:val="40"/>
        </w:rPr>
        <w:t>12,720 megalitres</w:t>
      </w:r>
      <w:r w:rsidR="00381450">
        <w:rPr>
          <w:sz w:val="40"/>
          <w:szCs w:val="40"/>
        </w:rPr>
        <w:t xml:space="preserve"> </w:t>
      </w:r>
      <w:r w:rsidR="00381450" w:rsidRPr="00381450">
        <w:t>of water savings</w:t>
      </w:r>
      <w:r w:rsidR="00BD5EBA">
        <w:t xml:space="preserve"> from material diverted from landfill in 2015-16</w:t>
      </w:r>
    </w:p>
    <w:p w14:paraId="6EED041E" w14:textId="77777777" w:rsidR="000447EC" w:rsidRPr="00B13086" w:rsidRDefault="000447EC" w:rsidP="007001DF">
      <w:pPr>
        <w:keepNext w:val="0"/>
        <w:keepLines w:val="0"/>
        <w:spacing w:line="240" w:lineRule="auto"/>
      </w:pPr>
    </w:p>
    <w:p w14:paraId="3C676086" w14:textId="70C1FCD3" w:rsidR="00B0192B" w:rsidRDefault="00F11125" w:rsidP="007001DF">
      <w:pPr>
        <w:keepNext w:val="0"/>
        <w:keepLines w:val="0"/>
        <w:spacing w:line="240" w:lineRule="auto"/>
      </w:pPr>
      <w:r>
        <w:rPr>
          <w:sz w:val="40"/>
          <w:szCs w:val="40"/>
        </w:rPr>
        <w:t>7,249 kilograms</w:t>
      </w:r>
      <w:r w:rsidR="005F29D8">
        <w:rPr>
          <w:sz w:val="40"/>
          <w:szCs w:val="40"/>
        </w:rPr>
        <w:t xml:space="preserve"> </w:t>
      </w:r>
      <w:r w:rsidR="00B0192B" w:rsidRPr="0013406B">
        <w:t>of hazardous materials safely collected from South Australian</w:t>
      </w:r>
      <w:r w:rsidR="00856C98">
        <w:t xml:space="preserve"> households and farmer</w:t>
      </w:r>
      <w:r w:rsidR="00B0192B" w:rsidRPr="0013406B">
        <w:t>s</w:t>
      </w:r>
      <w:r w:rsidR="00F671B5">
        <w:t xml:space="preserve"> </w:t>
      </w:r>
      <w:r>
        <w:t>in 2016-17</w:t>
      </w:r>
    </w:p>
    <w:p w14:paraId="50DD10B8" w14:textId="77777777" w:rsidR="004E3362" w:rsidRDefault="004E3362" w:rsidP="007001DF">
      <w:pPr>
        <w:keepNext w:val="0"/>
        <w:keepLines w:val="0"/>
        <w:spacing w:line="240" w:lineRule="auto"/>
      </w:pPr>
    </w:p>
    <w:p w14:paraId="0BF44038" w14:textId="10321831" w:rsidR="004E3362" w:rsidRDefault="00F11125" w:rsidP="007001DF">
      <w:pPr>
        <w:keepNext w:val="0"/>
        <w:keepLines w:val="0"/>
        <w:spacing w:line="240" w:lineRule="auto"/>
      </w:pPr>
      <w:r>
        <w:rPr>
          <w:sz w:val="40"/>
          <w:szCs w:val="40"/>
        </w:rPr>
        <w:t>6,217 kilograms</w:t>
      </w:r>
      <w:r w:rsidR="005F29D8">
        <w:rPr>
          <w:sz w:val="40"/>
          <w:szCs w:val="40"/>
        </w:rPr>
        <w:t xml:space="preserve"> </w:t>
      </w:r>
      <w:r>
        <w:t>of la</w:t>
      </w:r>
      <w:r w:rsidR="004E3362">
        <w:t xml:space="preserve">mps and </w:t>
      </w:r>
      <w:r>
        <w:t>light globes collected for recycling in 2016</w:t>
      </w:r>
      <w:r>
        <w:noBreakHyphen/>
        <w:t>17</w:t>
      </w:r>
    </w:p>
    <w:p w14:paraId="28B567ED" w14:textId="77777777" w:rsidR="000447EC" w:rsidRDefault="000447EC" w:rsidP="007001DF">
      <w:pPr>
        <w:keepNext w:val="0"/>
        <w:keepLines w:val="0"/>
        <w:widowControl w:val="0"/>
        <w:spacing w:line="240" w:lineRule="auto"/>
      </w:pPr>
    </w:p>
    <w:p w14:paraId="3D23DE82" w14:textId="650AB315" w:rsidR="007001DF" w:rsidRDefault="00E00283" w:rsidP="007001DF">
      <w:pPr>
        <w:keepNext w:val="0"/>
        <w:keepLines w:val="0"/>
        <w:widowControl w:val="0"/>
        <w:spacing w:line="240" w:lineRule="auto"/>
      </w:pPr>
      <w:r w:rsidRPr="00354FDC">
        <w:rPr>
          <w:sz w:val="40"/>
          <w:szCs w:val="40"/>
        </w:rPr>
        <w:t>150,000</w:t>
      </w:r>
      <w:r w:rsidR="007001DF" w:rsidRPr="007001DF">
        <w:rPr>
          <w:sz w:val="40"/>
          <w:szCs w:val="40"/>
        </w:rPr>
        <w:t xml:space="preserve"> </w:t>
      </w:r>
      <w:r w:rsidR="007001DF">
        <w:rPr>
          <w:sz w:val="40"/>
          <w:szCs w:val="40"/>
        </w:rPr>
        <w:t>households</w:t>
      </w:r>
      <w:r w:rsidR="00F11125">
        <w:rPr>
          <w:sz w:val="40"/>
          <w:szCs w:val="40"/>
        </w:rPr>
        <w:t xml:space="preserve"> </w:t>
      </w:r>
      <w:r w:rsidR="00965A3B">
        <w:t>have</w:t>
      </w:r>
      <w:r w:rsidR="007001DF">
        <w:t xml:space="preserve"> access to food waste recycling systems</w:t>
      </w:r>
    </w:p>
    <w:p w14:paraId="529D22E9" w14:textId="77777777" w:rsidR="007001DF" w:rsidRDefault="007001DF" w:rsidP="007001DF">
      <w:pPr>
        <w:keepNext w:val="0"/>
        <w:keepLines w:val="0"/>
        <w:widowControl w:val="0"/>
        <w:spacing w:line="240" w:lineRule="auto"/>
      </w:pPr>
    </w:p>
    <w:p w14:paraId="2023A82C" w14:textId="4E246B58" w:rsidR="007001DF" w:rsidRDefault="008A453F" w:rsidP="007001DF">
      <w:pPr>
        <w:keepNext w:val="0"/>
        <w:keepLines w:val="0"/>
        <w:widowControl w:val="0"/>
        <w:spacing w:line="240" w:lineRule="auto"/>
      </w:pPr>
      <w:r>
        <w:rPr>
          <w:sz w:val="40"/>
          <w:szCs w:val="40"/>
        </w:rPr>
        <w:t>1,625</w:t>
      </w:r>
      <w:r w:rsidR="007001DF" w:rsidRPr="007001DF">
        <w:rPr>
          <w:sz w:val="40"/>
          <w:szCs w:val="40"/>
        </w:rPr>
        <w:t xml:space="preserve"> people</w:t>
      </w:r>
      <w:r w:rsidR="00354FDC">
        <w:t xml:space="preserve"> </w:t>
      </w:r>
      <w:r w:rsidR="00965A3B">
        <w:t xml:space="preserve">have used the free monthly household hazardous waste and farm chemicals collection </w:t>
      </w:r>
      <w:r>
        <w:t xml:space="preserve">service </w:t>
      </w:r>
      <w:r w:rsidR="00965A3B">
        <w:t>provided at the Dry Creek Depot</w:t>
      </w:r>
    </w:p>
    <w:p w14:paraId="38A0B40D" w14:textId="77777777" w:rsidR="00E74202" w:rsidRDefault="00E74202">
      <w:pPr>
        <w:keepNext w:val="0"/>
        <w:keepLines w:val="0"/>
        <w:spacing w:line="240" w:lineRule="auto"/>
      </w:pPr>
      <w:r>
        <w:br w:type="page"/>
      </w:r>
    </w:p>
    <w:p w14:paraId="082818AA" w14:textId="1A132980" w:rsidR="00E84EF5" w:rsidRPr="00BD63E4" w:rsidRDefault="00E84EF5" w:rsidP="00E74202">
      <w:pPr>
        <w:pStyle w:val="Heading1"/>
        <w:keepNext w:val="0"/>
        <w:keepLines w:val="0"/>
        <w:widowControl w:val="0"/>
        <w:pBdr>
          <w:top w:val="single" w:sz="4" w:space="0" w:color="auto"/>
        </w:pBdr>
      </w:pPr>
      <w:bookmarkStart w:id="27" w:name="_Toc494283029"/>
      <w:r w:rsidRPr="00D83012">
        <w:lastRenderedPageBreak/>
        <w:t>Highlights</w:t>
      </w:r>
      <w:bookmarkEnd w:id="16"/>
      <w:bookmarkEnd w:id="17"/>
      <w:r w:rsidRPr="00D83012">
        <w:t xml:space="preserve"> of </w:t>
      </w:r>
      <w:bookmarkEnd w:id="18"/>
      <w:bookmarkEnd w:id="19"/>
      <w:bookmarkEnd w:id="20"/>
      <w:r w:rsidR="00DD46F2" w:rsidRPr="00D83012">
        <w:t>201</w:t>
      </w:r>
      <w:r w:rsidR="00947563">
        <w:t>6</w:t>
      </w:r>
      <w:r w:rsidR="00DD46F2" w:rsidRPr="00D83012">
        <w:t>–</w:t>
      </w:r>
      <w:bookmarkEnd w:id="21"/>
      <w:bookmarkEnd w:id="22"/>
      <w:bookmarkEnd w:id="23"/>
      <w:bookmarkEnd w:id="24"/>
      <w:bookmarkEnd w:id="25"/>
      <w:bookmarkEnd w:id="26"/>
      <w:r w:rsidR="00947563">
        <w:t>17</w:t>
      </w:r>
      <w:bookmarkEnd w:id="27"/>
    </w:p>
    <w:p w14:paraId="0546DF3E" w14:textId="6431E99E" w:rsidR="001F4382" w:rsidRPr="00C7399B" w:rsidRDefault="00947563" w:rsidP="00AA1AA3">
      <w:pPr>
        <w:pStyle w:val="Heading2"/>
        <w:keepLines w:val="0"/>
        <w:widowControl w:val="0"/>
        <w:spacing w:before="360"/>
      </w:pPr>
      <w:bookmarkStart w:id="28" w:name="_Toc428774945"/>
      <w:bookmarkStart w:id="29" w:name="_Toc494283030"/>
      <w:bookmarkStart w:id="30" w:name="_Toc427829867"/>
      <w:bookmarkStart w:id="31" w:name="_Toc427829919"/>
      <w:bookmarkStart w:id="32" w:name="_Toc427833742"/>
      <w:bookmarkStart w:id="33" w:name="_Toc427833861"/>
      <w:bookmarkStart w:id="34" w:name="_Toc428181162"/>
      <w:bookmarkStart w:id="35" w:name="_Toc428774943"/>
      <w:r>
        <w:rPr>
          <w:lang w:val="en-AU"/>
        </w:rPr>
        <w:t>Establishment</w:t>
      </w:r>
      <w:r w:rsidR="001F4382" w:rsidRPr="00607122">
        <w:t xml:space="preserve"> of </w:t>
      </w:r>
      <w:r w:rsidR="001F4382" w:rsidRPr="00C7399B">
        <w:t>Green Industries SA</w:t>
      </w:r>
      <w:bookmarkEnd w:id="28"/>
      <w:bookmarkEnd w:id="29"/>
    </w:p>
    <w:p w14:paraId="2E50C0BA" w14:textId="4E1E844C" w:rsidR="00642272" w:rsidRPr="007F609E" w:rsidRDefault="00947563" w:rsidP="00D63B92">
      <w:pPr>
        <w:keepNext w:val="0"/>
        <w:spacing w:after="120"/>
        <w:rPr>
          <w:szCs w:val="22"/>
        </w:rPr>
      </w:pPr>
      <w:r w:rsidRPr="007F609E">
        <w:rPr>
          <w:szCs w:val="22"/>
        </w:rPr>
        <w:t xml:space="preserve">On 1 February 2017, the </w:t>
      </w:r>
      <w:r w:rsidRPr="007F609E">
        <w:rPr>
          <w:i/>
          <w:szCs w:val="22"/>
        </w:rPr>
        <w:t>Green Industries SA Act 2004</w:t>
      </w:r>
      <w:r w:rsidRPr="007F609E">
        <w:rPr>
          <w:szCs w:val="22"/>
        </w:rPr>
        <w:t xml:space="preserve"> was proclaimed into operation following </w:t>
      </w:r>
      <w:r w:rsidR="000639AF">
        <w:rPr>
          <w:szCs w:val="22"/>
        </w:rPr>
        <w:t>legislation</w:t>
      </w:r>
      <w:r w:rsidRPr="007F609E">
        <w:rPr>
          <w:szCs w:val="22"/>
        </w:rPr>
        <w:t xml:space="preserve"> passing Parliament in November 2016. </w:t>
      </w:r>
      <w:r w:rsidR="00D63B92">
        <w:rPr>
          <w:szCs w:val="22"/>
        </w:rPr>
        <w:br/>
      </w:r>
      <w:r w:rsidRPr="007F609E">
        <w:rPr>
          <w:szCs w:val="22"/>
        </w:rPr>
        <w:t>On 9 February 2017,</w:t>
      </w:r>
      <w:r w:rsidR="00CB1E65" w:rsidRPr="007F609E">
        <w:rPr>
          <w:szCs w:val="22"/>
        </w:rPr>
        <w:t xml:space="preserve"> members were appointed to the</w:t>
      </w:r>
      <w:r w:rsidR="00D63B92">
        <w:rPr>
          <w:szCs w:val="22"/>
        </w:rPr>
        <w:t xml:space="preserve"> new</w:t>
      </w:r>
      <w:r w:rsidR="00CB1E65" w:rsidRPr="007F609E">
        <w:rPr>
          <w:szCs w:val="22"/>
        </w:rPr>
        <w:t xml:space="preserve"> </w:t>
      </w:r>
      <w:r w:rsidRPr="007F609E">
        <w:rPr>
          <w:szCs w:val="22"/>
        </w:rPr>
        <w:t xml:space="preserve">Board of Green Industries SA. </w:t>
      </w:r>
    </w:p>
    <w:p w14:paraId="4C2AA988" w14:textId="6086873B" w:rsidR="001F4382" w:rsidRDefault="00947563" w:rsidP="00D63B92">
      <w:pPr>
        <w:keepNext w:val="0"/>
        <w:spacing w:after="120"/>
        <w:rPr>
          <w:szCs w:val="22"/>
        </w:rPr>
      </w:pPr>
      <w:r w:rsidRPr="007F609E">
        <w:rPr>
          <w:szCs w:val="22"/>
        </w:rPr>
        <w:t xml:space="preserve">Green Industries SA </w:t>
      </w:r>
      <w:r w:rsidR="00D63B92">
        <w:rPr>
          <w:szCs w:val="22"/>
        </w:rPr>
        <w:t xml:space="preserve">(‘GISA’) </w:t>
      </w:r>
      <w:r w:rsidRPr="007F609E">
        <w:rPr>
          <w:szCs w:val="22"/>
        </w:rPr>
        <w:t>is building on the achievements of Zero Waste SA,</w:t>
      </w:r>
      <w:r w:rsidR="00CE674C" w:rsidRPr="007F609E">
        <w:rPr>
          <w:szCs w:val="22"/>
        </w:rPr>
        <w:t xml:space="preserve"> increas</w:t>
      </w:r>
      <w:r w:rsidRPr="007F609E">
        <w:rPr>
          <w:szCs w:val="22"/>
        </w:rPr>
        <w:t>ing</w:t>
      </w:r>
      <w:r w:rsidR="00CE674C" w:rsidRPr="007F609E">
        <w:rPr>
          <w:szCs w:val="22"/>
        </w:rPr>
        <w:t xml:space="preserve"> South Australia’s capabilities and leadership in green industries, </w:t>
      </w:r>
      <w:r w:rsidRPr="007F609E">
        <w:rPr>
          <w:szCs w:val="22"/>
        </w:rPr>
        <w:t xml:space="preserve">and </w:t>
      </w:r>
      <w:r w:rsidR="00CE674C" w:rsidRPr="007F609E">
        <w:rPr>
          <w:szCs w:val="22"/>
        </w:rPr>
        <w:t xml:space="preserve">encouraging innovation </w:t>
      </w:r>
      <w:r w:rsidR="00361827" w:rsidRPr="007F609E">
        <w:rPr>
          <w:szCs w:val="22"/>
        </w:rPr>
        <w:t>and economic growth through the</w:t>
      </w:r>
      <w:r w:rsidRPr="007F609E">
        <w:rPr>
          <w:szCs w:val="22"/>
        </w:rPr>
        <w:t xml:space="preserve"> </w:t>
      </w:r>
      <w:r w:rsidR="00CE674C" w:rsidRPr="007F609E">
        <w:rPr>
          <w:szCs w:val="22"/>
        </w:rPr>
        <w:t>development of the green economy</w:t>
      </w:r>
      <w:r w:rsidR="001F4382" w:rsidRPr="007F609E">
        <w:rPr>
          <w:szCs w:val="22"/>
        </w:rPr>
        <w:t>.</w:t>
      </w:r>
    </w:p>
    <w:p w14:paraId="1BB6A51E" w14:textId="2194A769" w:rsidR="001F4382" w:rsidRPr="009C0ABB" w:rsidRDefault="00F60597" w:rsidP="00AA1AA3">
      <w:pPr>
        <w:pStyle w:val="Heading2"/>
        <w:keepLines w:val="0"/>
        <w:widowControl w:val="0"/>
        <w:spacing w:before="360"/>
        <w:rPr>
          <w:lang w:val="en-AU"/>
        </w:rPr>
      </w:pPr>
      <w:bookmarkStart w:id="36" w:name="_Toc494283031"/>
      <w:r>
        <w:rPr>
          <w:lang w:val="en-AU"/>
        </w:rPr>
        <w:t>Release of</w:t>
      </w:r>
      <w:r w:rsidR="009C0ABB">
        <w:rPr>
          <w:lang w:val="en-AU"/>
        </w:rPr>
        <w:t xml:space="preserve"> </w:t>
      </w:r>
      <w:r w:rsidR="009C0ABB" w:rsidRPr="00CB1E65">
        <w:rPr>
          <w:i/>
          <w:lang w:val="en-AU"/>
        </w:rPr>
        <w:t>Creating value: the potential benefits of a Circular Economy in South Australia</w:t>
      </w:r>
      <w:bookmarkEnd w:id="36"/>
    </w:p>
    <w:p w14:paraId="79787726" w14:textId="528C1D14" w:rsidR="009C0ABB" w:rsidRDefault="009C0ABB" w:rsidP="00D63B92">
      <w:pPr>
        <w:pStyle w:val="Header"/>
        <w:keepNext w:val="0"/>
        <w:widowControl w:val="0"/>
        <w:spacing w:after="120"/>
        <w:rPr>
          <w:szCs w:val="22"/>
        </w:rPr>
      </w:pPr>
      <w:r w:rsidRPr="007F609E">
        <w:rPr>
          <w:szCs w:val="22"/>
        </w:rPr>
        <w:t xml:space="preserve">On 26 May 2017, the Premier of South Australia, the Hon Jay Weatherill MP, released </w:t>
      </w:r>
      <w:r w:rsidR="00D75EDA" w:rsidRPr="007F609E">
        <w:rPr>
          <w:szCs w:val="22"/>
        </w:rPr>
        <w:t>a</w:t>
      </w:r>
      <w:r w:rsidRPr="007F609E">
        <w:rPr>
          <w:szCs w:val="22"/>
        </w:rPr>
        <w:t xml:space="preserve"> report </w:t>
      </w:r>
      <w:r w:rsidR="00D63B92">
        <w:rPr>
          <w:szCs w:val="22"/>
        </w:rPr>
        <w:t xml:space="preserve">commissioned by GISA </w:t>
      </w:r>
      <w:r w:rsidRPr="007F609E">
        <w:rPr>
          <w:szCs w:val="22"/>
        </w:rPr>
        <w:t xml:space="preserve">on </w:t>
      </w:r>
      <w:r w:rsidR="00D75EDA" w:rsidRPr="007F609E">
        <w:rPr>
          <w:szCs w:val="22"/>
        </w:rPr>
        <w:t>the potential benefits of pursuing a more circ</w:t>
      </w:r>
      <w:r w:rsidR="00D63B92">
        <w:rPr>
          <w:szCs w:val="22"/>
        </w:rPr>
        <w:t xml:space="preserve">ular economy in the State. The </w:t>
      </w:r>
      <w:r w:rsidR="00D75EDA" w:rsidRPr="007F609E">
        <w:rPr>
          <w:i/>
          <w:szCs w:val="22"/>
        </w:rPr>
        <w:t>Creating value</w:t>
      </w:r>
      <w:r w:rsidR="00D75EDA" w:rsidRPr="007F609E">
        <w:rPr>
          <w:szCs w:val="22"/>
        </w:rPr>
        <w:t xml:space="preserve"> report is the first step in providing quantified information on employment, carbon emissions, energy and materials use if South Australia adopted practices to become a more Circular Economy.</w:t>
      </w:r>
    </w:p>
    <w:p w14:paraId="34384107" w14:textId="0E8E21A8" w:rsidR="00D75EDA" w:rsidRPr="00D75EDA" w:rsidRDefault="00D75EDA" w:rsidP="00AA1AA3">
      <w:pPr>
        <w:pStyle w:val="Heading2"/>
        <w:keepLines w:val="0"/>
        <w:widowControl w:val="0"/>
        <w:spacing w:before="360"/>
        <w:rPr>
          <w:lang w:val="en-AU"/>
        </w:rPr>
      </w:pPr>
      <w:bookmarkStart w:id="37" w:name="_Toc494283032"/>
      <w:bookmarkEnd w:id="30"/>
      <w:bookmarkEnd w:id="31"/>
      <w:bookmarkEnd w:id="32"/>
      <w:bookmarkEnd w:id="33"/>
      <w:bookmarkEnd w:id="34"/>
      <w:bookmarkEnd w:id="35"/>
      <w:r>
        <w:rPr>
          <w:lang w:val="en-AU"/>
        </w:rPr>
        <w:t>Commercialis</w:t>
      </w:r>
      <w:r w:rsidR="00CF334D">
        <w:rPr>
          <w:lang w:val="en-AU"/>
        </w:rPr>
        <w:t>ing</w:t>
      </w:r>
      <w:r>
        <w:rPr>
          <w:lang w:val="en-AU"/>
        </w:rPr>
        <w:t xml:space="preserve"> innovation</w:t>
      </w:r>
      <w:bookmarkEnd w:id="37"/>
    </w:p>
    <w:p w14:paraId="0D08677E" w14:textId="20CAB491" w:rsidR="00CF334D" w:rsidRDefault="00CF334D" w:rsidP="00D63B92">
      <w:pPr>
        <w:spacing w:after="120"/>
        <w:rPr>
          <w:szCs w:val="22"/>
        </w:rPr>
      </w:pPr>
      <w:r w:rsidRPr="007F609E">
        <w:rPr>
          <w:szCs w:val="22"/>
        </w:rPr>
        <w:t xml:space="preserve">In 2016-17, </w:t>
      </w:r>
      <w:r w:rsidR="00D63B92">
        <w:rPr>
          <w:szCs w:val="22"/>
        </w:rPr>
        <w:t>GI</w:t>
      </w:r>
      <w:r w:rsidRPr="007F609E">
        <w:rPr>
          <w:szCs w:val="22"/>
        </w:rPr>
        <w:t>SA provided a loan of $750,000 to South Australian-based company Innovyz to run a fast-tracked mentoring and business development program. Innovyz has identified the waste and recycling sector as one with high potential for the development of new technologies and systems that would have global implications. Successful companies will establish a presence in South Australia and launch into world markets</w:t>
      </w:r>
    </w:p>
    <w:p w14:paraId="30420C8D" w14:textId="53F315C3" w:rsidR="00B16EA3" w:rsidRPr="00B16EA3" w:rsidRDefault="00B16EA3" w:rsidP="00AA1AA3">
      <w:pPr>
        <w:pStyle w:val="Heading2"/>
        <w:keepLines w:val="0"/>
        <w:widowControl w:val="0"/>
        <w:spacing w:before="360"/>
        <w:rPr>
          <w:lang w:val="en-AU"/>
        </w:rPr>
      </w:pPr>
      <w:bookmarkStart w:id="38" w:name="_Toc494283033"/>
      <w:r>
        <w:rPr>
          <w:lang w:val="en-AU"/>
        </w:rPr>
        <w:t>Investment in infrastructure</w:t>
      </w:r>
      <w:bookmarkEnd w:id="38"/>
    </w:p>
    <w:p w14:paraId="229094E3" w14:textId="3AF78DA0" w:rsidR="00642272" w:rsidRPr="007F609E" w:rsidRDefault="00D63B92" w:rsidP="00D63B92">
      <w:pPr>
        <w:keepNext w:val="0"/>
        <w:spacing w:after="120"/>
        <w:rPr>
          <w:szCs w:val="22"/>
        </w:rPr>
      </w:pPr>
      <w:r>
        <w:rPr>
          <w:szCs w:val="22"/>
        </w:rPr>
        <w:t>GI</w:t>
      </w:r>
      <w:r w:rsidR="00B16EA3" w:rsidRPr="007F609E">
        <w:rPr>
          <w:szCs w:val="22"/>
        </w:rPr>
        <w:t xml:space="preserve">SA approved </w:t>
      </w:r>
      <w:r>
        <w:rPr>
          <w:szCs w:val="22"/>
        </w:rPr>
        <w:t xml:space="preserve">more than </w:t>
      </w:r>
      <w:r w:rsidR="00B16EA3" w:rsidRPr="007F609E">
        <w:rPr>
          <w:szCs w:val="22"/>
        </w:rPr>
        <w:t xml:space="preserve">$2.8 million in grant funding for Local Government, industry and not-for-profit </w:t>
      </w:r>
      <w:r>
        <w:rPr>
          <w:szCs w:val="22"/>
        </w:rPr>
        <w:t xml:space="preserve">waste management and resource recovery </w:t>
      </w:r>
      <w:r w:rsidR="00B16EA3" w:rsidRPr="007F609E">
        <w:rPr>
          <w:szCs w:val="22"/>
        </w:rPr>
        <w:t xml:space="preserve">infrastructure projects in 2016-17. The projects will help deliver more than 60 jobs and attract more than $10 million in investment to the State. </w:t>
      </w:r>
    </w:p>
    <w:p w14:paraId="70E83D95" w14:textId="1FAC847C" w:rsidR="00B16EA3" w:rsidRDefault="00B16EA3" w:rsidP="00D63B92">
      <w:pPr>
        <w:keepNext w:val="0"/>
        <w:spacing w:after="120"/>
        <w:rPr>
          <w:szCs w:val="22"/>
        </w:rPr>
      </w:pPr>
      <w:r w:rsidRPr="007F609E">
        <w:rPr>
          <w:szCs w:val="22"/>
        </w:rPr>
        <w:t xml:space="preserve">A further $745,000 was approved to Local Government organisations in kerbside performance incentives to encourage </w:t>
      </w:r>
      <w:r w:rsidR="003A20A7" w:rsidRPr="007F609E">
        <w:rPr>
          <w:szCs w:val="22"/>
        </w:rPr>
        <w:t>household food waste recycling systems.</w:t>
      </w:r>
    </w:p>
    <w:p w14:paraId="4AC9804E" w14:textId="77777777" w:rsidR="00627B19" w:rsidRPr="004E234F" w:rsidRDefault="00627B19" w:rsidP="00AA1AA3">
      <w:pPr>
        <w:pStyle w:val="Heading2"/>
        <w:keepLines w:val="0"/>
        <w:widowControl w:val="0"/>
        <w:spacing w:before="360"/>
      </w:pPr>
      <w:bookmarkStart w:id="39" w:name="_Toc494283034"/>
      <w:r w:rsidRPr="004E234F">
        <w:lastRenderedPageBreak/>
        <w:t>South Australian Government Trade Waste Initiative</w:t>
      </w:r>
      <w:bookmarkEnd w:id="39"/>
    </w:p>
    <w:p w14:paraId="626FF6E3" w14:textId="3CB7339D" w:rsidR="00D63B92" w:rsidRDefault="00D63B92" w:rsidP="00D63B92">
      <w:pPr>
        <w:keepNext w:val="0"/>
        <w:spacing w:after="120"/>
        <w:rPr>
          <w:szCs w:val="22"/>
        </w:rPr>
      </w:pPr>
      <w:r>
        <w:rPr>
          <w:szCs w:val="22"/>
        </w:rPr>
        <w:t>I</w:t>
      </w:r>
      <w:r w:rsidR="003A20A7" w:rsidRPr="007F609E">
        <w:rPr>
          <w:szCs w:val="22"/>
        </w:rPr>
        <w:t>n 2016-17</w:t>
      </w:r>
      <w:r>
        <w:rPr>
          <w:szCs w:val="22"/>
        </w:rPr>
        <w:t>,</w:t>
      </w:r>
      <w:r w:rsidR="003A20A7" w:rsidRPr="007F609E">
        <w:rPr>
          <w:szCs w:val="22"/>
        </w:rPr>
        <w:t xml:space="preserve"> </w:t>
      </w:r>
      <w:r>
        <w:rPr>
          <w:szCs w:val="22"/>
        </w:rPr>
        <w:t>GI</w:t>
      </w:r>
      <w:r w:rsidR="003A20A7" w:rsidRPr="007F609E">
        <w:rPr>
          <w:szCs w:val="22"/>
        </w:rPr>
        <w:t xml:space="preserve">SA </w:t>
      </w:r>
      <w:r w:rsidR="00642272" w:rsidRPr="007F609E">
        <w:rPr>
          <w:szCs w:val="22"/>
        </w:rPr>
        <w:t xml:space="preserve">approved </w:t>
      </w:r>
      <w:r w:rsidR="003A20A7" w:rsidRPr="007F609E">
        <w:rPr>
          <w:szCs w:val="22"/>
        </w:rPr>
        <w:t>$</w:t>
      </w:r>
      <w:r w:rsidR="00633BD1" w:rsidRPr="007F609E">
        <w:rPr>
          <w:szCs w:val="22"/>
        </w:rPr>
        <w:t xml:space="preserve">263,517 </w:t>
      </w:r>
      <w:r w:rsidR="003A20A7" w:rsidRPr="007F609E">
        <w:rPr>
          <w:szCs w:val="22"/>
        </w:rPr>
        <w:t xml:space="preserve">in grants </w:t>
      </w:r>
      <w:r w:rsidR="00633BD1" w:rsidRPr="007F609E">
        <w:rPr>
          <w:szCs w:val="22"/>
        </w:rPr>
        <w:t xml:space="preserve">to 14 South Australian businesses </w:t>
      </w:r>
      <w:r w:rsidR="003A20A7" w:rsidRPr="007F609E">
        <w:rPr>
          <w:szCs w:val="22"/>
        </w:rPr>
        <w:t xml:space="preserve">under the Trade Waste Initiative. </w:t>
      </w:r>
      <w:r w:rsidR="00633BD1" w:rsidRPr="007F609E">
        <w:rPr>
          <w:szCs w:val="22"/>
        </w:rPr>
        <w:t xml:space="preserve">This comprised $122,165 </w:t>
      </w:r>
      <w:r w:rsidR="0000314D" w:rsidRPr="007F609E">
        <w:rPr>
          <w:szCs w:val="22"/>
        </w:rPr>
        <w:t>through</w:t>
      </w:r>
      <w:r w:rsidR="00633BD1" w:rsidRPr="007F609E">
        <w:rPr>
          <w:szCs w:val="22"/>
        </w:rPr>
        <w:t xml:space="preserve"> two rounds of resource productivity assessment</w:t>
      </w:r>
      <w:r w:rsidR="0000314D" w:rsidRPr="007F609E">
        <w:rPr>
          <w:szCs w:val="22"/>
        </w:rPr>
        <w:t xml:space="preserve"> grant</w:t>
      </w:r>
      <w:r w:rsidR="00633BD1" w:rsidRPr="007F609E">
        <w:rPr>
          <w:szCs w:val="22"/>
        </w:rPr>
        <w:t xml:space="preserve">s and $141,352 for a food and beverage implementation grant, with </w:t>
      </w:r>
      <w:r w:rsidR="0000314D" w:rsidRPr="007F609E">
        <w:rPr>
          <w:szCs w:val="22"/>
        </w:rPr>
        <w:t>five other implementation grants</w:t>
      </w:r>
      <w:r w:rsidR="00C47AF3" w:rsidRPr="007F609E">
        <w:rPr>
          <w:szCs w:val="22"/>
        </w:rPr>
        <w:t xml:space="preserve"> pending approval</w:t>
      </w:r>
      <w:r w:rsidR="00633BD1" w:rsidRPr="007F609E">
        <w:rPr>
          <w:szCs w:val="22"/>
        </w:rPr>
        <w:t xml:space="preserve"> at the end of the financial year. </w:t>
      </w:r>
    </w:p>
    <w:p w14:paraId="5DF855B3" w14:textId="7C5F4CEF" w:rsidR="003A20A7" w:rsidRDefault="00633BD1" w:rsidP="00D63B92">
      <w:pPr>
        <w:keepNext w:val="0"/>
        <w:spacing w:after="120"/>
        <w:rPr>
          <w:szCs w:val="22"/>
        </w:rPr>
      </w:pPr>
      <w:r w:rsidRPr="007F609E">
        <w:rPr>
          <w:szCs w:val="22"/>
        </w:rPr>
        <w:t>Further rounds of funding will be available in 2017-18</w:t>
      </w:r>
      <w:r w:rsidR="0000314D" w:rsidRPr="007F609E">
        <w:rPr>
          <w:szCs w:val="22"/>
        </w:rPr>
        <w:t xml:space="preserve">, with grant payments scheduled in accordance with project milestones that span into </w:t>
      </w:r>
      <w:r w:rsidRPr="007F609E">
        <w:rPr>
          <w:szCs w:val="22"/>
        </w:rPr>
        <w:t>2018-19.</w:t>
      </w:r>
    </w:p>
    <w:p w14:paraId="3BB28F5C" w14:textId="5DED5F6F" w:rsidR="00651497" w:rsidRDefault="00820DCF" w:rsidP="00CB1E65">
      <w:pPr>
        <w:pStyle w:val="Heading2"/>
        <w:widowControl w:val="0"/>
        <w:spacing w:before="360"/>
        <w:rPr>
          <w:lang w:val="en-AU"/>
        </w:rPr>
      </w:pPr>
      <w:bookmarkStart w:id="40" w:name="_Toc494283035"/>
      <w:r>
        <w:rPr>
          <w:lang w:val="en-AU"/>
        </w:rPr>
        <w:t xml:space="preserve">Seventh </w:t>
      </w:r>
      <w:r w:rsidR="00651497">
        <w:rPr>
          <w:lang w:val="en-AU"/>
        </w:rPr>
        <w:t>Regional 3R Forum</w:t>
      </w:r>
      <w:r>
        <w:rPr>
          <w:lang w:val="en-AU"/>
        </w:rPr>
        <w:t xml:space="preserve"> in Asia and the Pacific</w:t>
      </w:r>
      <w:bookmarkEnd w:id="40"/>
    </w:p>
    <w:p w14:paraId="31CEC27D" w14:textId="150794FC" w:rsidR="00CF334D" w:rsidRDefault="00CF334D" w:rsidP="00D63B92">
      <w:pPr>
        <w:spacing w:after="120"/>
        <w:rPr>
          <w:szCs w:val="22"/>
        </w:rPr>
      </w:pPr>
      <w:r w:rsidRPr="007F609E">
        <w:rPr>
          <w:szCs w:val="22"/>
        </w:rPr>
        <w:t>Recognising South Australia’s leadership in waste management and resource recovery, the Seventh Regional 3R Forum in Asia and the Pacific was held in Australia for the first time in 2016. It is a prestigious global forum where political leaders and decision-makers from the Asia-Pacific region meet to guide policy and strengthen international co</w:t>
      </w:r>
      <w:r w:rsidRPr="007F609E">
        <w:rPr>
          <w:szCs w:val="22"/>
        </w:rPr>
        <w:noBreakHyphen/>
        <w:t xml:space="preserve">operation in the 3Rs – waste reduction, recycling and reuse. </w:t>
      </w:r>
    </w:p>
    <w:p w14:paraId="3724FA88" w14:textId="77777777" w:rsidR="003B0534" w:rsidRPr="00DE2768" w:rsidRDefault="00BC68E2" w:rsidP="00AA1AA3">
      <w:pPr>
        <w:pStyle w:val="Heading2"/>
        <w:keepLines w:val="0"/>
        <w:widowControl w:val="0"/>
        <w:spacing w:before="360"/>
      </w:pPr>
      <w:bookmarkStart w:id="41" w:name="_Toc494283036"/>
      <w:r w:rsidRPr="00AF4F0C">
        <w:t>Waste infrastructure planning</w:t>
      </w:r>
      <w:bookmarkEnd w:id="41"/>
    </w:p>
    <w:p w14:paraId="26BC6133" w14:textId="5C36A83F" w:rsidR="000512F5" w:rsidRPr="007F609E" w:rsidRDefault="003A20A7" w:rsidP="00D63B92">
      <w:pPr>
        <w:keepNext w:val="0"/>
        <w:spacing w:after="120"/>
        <w:rPr>
          <w:szCs w:val="22"/>
        </w:rPr>
      </w:pPr>
      <w:r w:rsidRPr="007F609E">
        <w:rPr>
          <w:szCs w:val="22"/>
        </w:rPr>
        <w:t xml:space="preserve">In September 2016, </w:t>
      </w:r>
      <w:r w:rsidR="000512F5" w:rsidRPr="007F609E">
        <w:rPr>
          <w:szCs w:val="22"/>
        </w:rPr>
        <w:t>GI</w:t>
      </w:r>
      <w:r w:rsidRPr="007F609E">
        <w:rPr>
          <w:szCs w:val="22"/>
        </w:rPr>
        <w:t xml:space="preserve">SA released a draft </w:t>
      </w:r>
      <w:r w:rsidR="00B0192B" w:rsidRPr="007F609E">
        <w:rPr>
          <w:szCs w:val="22"/>
        </w:rPr>
        <w:t>State-wide Waste and Resource Recovery Infrastructure Plan</w:t>
      </w:r>
      <w:r w:rsidR="000512F5" w:rsidRPr="007F609E">
        <w:rPr>
          <w:szCs w:val="22"/>
        </w:rPr>
        <w:t xml:space="preserve"> and held a number of workshops and regional consultations. The</w:t>
      </w:r>
      <w:r w:rsidR="00D63B92">
        <w:rPr>
          <w:szCs w:val="22"/>
        </w:rPr>
        <w:t xml:space="preserve"> </w:t>
      </w:r>
      <w:r w:rsidR="000512F5" w:rsidRPr="007F609E">
        <w:rPr>
          <w:szCs w:val="22"/>
        </w:rPr>
        <w:t>agency also commissioned updated modelling using more recent data for projections and economic impacts.</w:t>
      </w:r>
    </w:p>
    <w:p w14:paraId="04B5A621" w14:textId="37EDE3C8" w:rsidR="00B0192B" w:rsidRDefault="00C47AF3" w:rsidP="00D63B92">
      <w:pPr>
        <w:keepNext w:val="0"/>
        <w:spacing w:after="120"/>
        <w:rPr>
          <w:szCs w:val="22"/>
        </w:rPr>
      </w:pPr>
      <w:r w:rsidRPr="007F609E">
        <w:rPr>
          <w:szCs w:val="22"/>
        </w:rPr>
        <w:t xml:space="preserve">The Plan </w:t>
      </w:r>
      <w:r w:rsidR="000512F5" w:rsidRPr="007F609E">
        <w:rPr>
          <w:szCs w:val="22"/>
        </w:rPr>
        <w:t xml:space="preserve">will </w:t>
      </w:r>
      <w:r w:rsidR="003A20A7" w:rsidRPr="007F609E">
        <w:rPr>
          <w:szCs w:val="22"/>
        </w:rPr>
        <w:t>provide a clear guide</w:t>
      </w:r>
      <w:r w:rsidR="00AB2E1B" w:rsidRPr="007F609E">
        <w:rPr>
          <w:szCs w:val="22"/>
        </w:rPr>
        <w:t xml:space="preserve"> </w:t>
      </w:r>
      <w:r w:rsidR="000512F5" w:rsidRPr="007F609E">
        <w:rPr>
          <w:szCs w:val="22"/>
          <w:lang w:val="en-US"/>
        </w:rPr>
        <w:t>for infrastructure needs over the next 10 and 30 years</w:t>
      </w:r>
      <w:r w:rsidR="003A20A7" w:rsidRPr="007F609E">
        <w:rPr>
          <w:szCs w:val="22"/>
          <w:lang w:val="en-US"/>
        </w:rPr>
        <w:t>, and support</w:t>
      </w:r>
      <w:r w:rsidRPr="007F609E">
        <w:rPr>
          <w:szCs w:val="22"/>
          <w:lang w:val="en-US"/>
        </w:rPr>
        <w:t>s</w:t>
      </w:r>
      <w:r w:rsidR="003A20A7" w:rsidRPr="007F609E">
        <w:rPr>
          <w:szCs w:val="22"/>
          <w:lang w:val="en-US"/>
        </w:rPr>
        <w:t xml:space="preserve"> a resource efficient economy in South Australia.</w:t>
      </w:r>
      <w:r w:rsidR="000512F5" w:rsidRPr="007F609E">
        <w:rPr>
          <w:szCs w:val="22"/>
        </w:rPr>
        <w:t xml:space="preserve"> A </w:t>
      </w:r>
      <w:r w:rsidR="003A20A7" w:rsidRPr="007F609E">
        <w:rPr>
          <w:szCs w:val="22"/>
        </w:rPr>
        <w:t xml:space="preserve">final plan </w:t>
      </w:r>
      <w:r w:rsidRPr="007F609E">
        <w:rPr>
          <w:szCs w:val="22"/>
        </w:rPr>
        <w:t>will</w:t>
      </w:r>
      <w:r w:rsidR="003A20A7" w:rsidRPr="007F609E">
        <w:rPr>
          <w:szCs w:val="22"/>
        </w:rPr>
        <w:t xml:space="preserve"> be released in 2017-18.</w:t>
      </w:r>
    </w:p>
    <w:p w14:paraId="50602077" w14:textId="71588C87" w:rsidR="00FD4211" w:rsidRPr="00AA1AA3" w:rsidRDefault="00FD4211" w:rsidP="00AF4F0C">
      <w:pPr>
        <w:keepNext w:val="0"/>
        <w:rPr>
          <w:sz w:val="22"/>
          <w:szCs w:val="22"/>
        </w:rPr>
      </w:pPr>
      <w:r>
        <w:br w:type="page"/>
      </w:r>
    </w:p>
    <w:p w14:paraId="12CA5165" w14:textId="77777777" w:rsidR="00F11755" w:rsidRPr="00800084" w:rsidRDefault="00F11755" w:rsidP="00CF508F">
      <w:pPr>
        <w:pStyle w:val="TOC1"/>
        <w:spacing w:after="120"/>
        <w:rPr>
          <w:sz w:val="40"/>
          <w:szCs w:val="40"/>
        </w:rPr>
      </w:pPr>
      <w:r w:rsidRPr="00800084">
        <w:rPr>
          <w:sz w:val="40"/>
          <w:szCs w:val="40"/>
        </w:rPr>
        <w:lastRenderedPageBreak/>
        <w:t>Contents</w:t>
      </w:r>
    </w:p>
    <w:sdt>
      <w:sdtPr>
        <w:rPr>
          <w:b w:val="0"/>
          <w:bCs/>
          <w:caps/>
        </w:rPr>
        <w:id w:val="596139471"/>
        <w:docPartObj>
          <w:docPartGallery w:val="Table of Contents"/>
          <w:docPartUnique/>
        </w:docPartObj>
      </w:sdtPr>
      <w:sdtEndPr>
        <w:rPr>
          <w:bCs w:val="0"/>
          <w:caps w:val="0"/>
        </w:rPr>
      </w:sdtEndPr>
      <w:sdtContent>
        <w:p w14:paraId="66D00E32" w14:textId="77777777" w:rsidR="00A33CE9" w:rsidRDefault="00774323">
          <w:pPr>
            <w:pStyle w:val="TOC1"/>
            <w:rPr>
              <w:rFonts w:asciiTheme="minorHAnsi" w:eastAsiaTheme="minorEastAsia" w:hAnsiTheme="minorHAnsi" w:cstheme="minorBidi"/>
              <w:b w:val="0"/>
              <w:noProof/>
              <w:sz w:val="22"/>
              <w:szCs w:val="22"/>
              <w:lang w:eastAsia="en-AU"/>
            </w:rPr>
          </w:pPr>
          <w:r>
            <w:rPr>
              <w:caps/>
              <w:sz w:val="22"/>
              <w:szCs w:val="20"/>
            </w:rPr>
            <w:fldChar w:fldCharType="begin"/>
          </w:r>
          <w:r>
            <w:instrText xml:space="preserve"> TOC \o "1-3" \h \z \u </w:instrText>
          </w:r>
          <w:r>
            <w:rPr>
              <w:caps/>
              <w:sz w:val="22"/>
              <w:szCs w:val="20"/>
            </w:rPr>
            <w:fldChar w:fldCharType="separate"/>
          </w:r>
          <w:hyperlink w:anchor="_Toc494283028" w:history="1">
            <w:r w:rsidR="00A33CE9" w:rsidRPr="00703C0D">
              <w:rPr>
                <w:rStyle w:val="Hyperlink"/>
                <w:noProof/>
              </w:rPr>
              <w:t>Fast facts</w:t>
            </w:r>
            <w:r w:rsidR="00A33CE9">
              <w:rPr>
                <w:noProof/>
                <w:webHidden/>
              </w:rPr>
              <w:tab/>
            </w:r>
            <w:r w:rsidR="00A33CE9">
              <w:rPr>
                <w:noProof/>
                <w:webHidden/>
              </w:rPr>
              <w:fldChar w:fldCharType="begin"/>
            </w:r>
            <w:r w:rsidR="00A33CE9">
              <w:rPr>
                <w:noProof/>
                <w:webHidden/>
              </w:rPr>
              <w:instrText xml:space="preserve"> PAGEREF _Toc494283028 \h </w:instrText>
            </w:r>
            <w:r w:rsidR="00A33CE9">
              <w:rPr>
                <w:noProof/>
                <w:webHidden/>
              </w:rPr>
            </w:r>
            <w:r w:rsidR="00A33CE9">
              <w:rPr>
                <w:noProof/>
                <w:webHidden/>
              </w:rPr>
              <w:fldChar w:fldCharType="separate"/>
            </w:r>
            <w:r w:rsidR="00A33CE9">
              <w:rPr>
                <w:noProof/>
                <w:webHidden/>
              </w:rPr>
              <w:t>iii</w:t>
            </w:r>
            <w:r w:rsidR="00A33CE9">
              <w:rPr>
                <w:noProof/>
                <w:webHidden/>
              </w:rPr>
              <w:fldChar w:fldCharType="end"/>
            </w:r>
          </w:hyperlink>
        </w:p>
        <w:p w14:paraId="56BD7EB6" w14:textId="77777777" w:rsidR="00A33CE9" w:rsidRDefault="00DE06A4">
          <w:pPr>
            <w:pStyle w:val="TOC1"/>
            <w:rPr>
              <w:rFonts w:asciiTheme="minorHAnsi" w:eastAsiaTheme="minorEastAsia" w:hAnsiTheme="minorHAnsi" w:cstheme="minorBidi"/>
              <w:b w:val="0"/>
              <w:noProof/>
              <w:sz w:val="22"/>
              <w:szCs w:val="22"/>
              <w:lang w:eastAsia="en-AU"/>
            </w:rPr>
          </w:pPr>
          <w:hyperlink w:anchor="_Toc494283029" w:history="1">
            <w:r w:rsidR="00A33CE9" w:rsidRPr="00703C0D">
              <w:rPr>
                <w:rStyle w:val="Hyperlink"/>
                <w:noProof/>
              </w:rPr>
              <w:t>Highlights of 2016–17</w:t>
            </w:r>
            <w:r w:rsidR="00A33CE9">
              <w:rPr>
                <w:noProof/>
                <w:webHidden/>
              </w:rPr>
              <w:tab/>
            </w:r>
            <w:r w:rsidR="00A33CE9">
              <w:rPr>
                <w:noProof/>
                <w:webHidden/>
              </w:rPr>
              <w:fldChar w:fldCharType="begin"/>
            </w:r>
            <w:r w:rsidR="00A33CE9">
              <w:rPr>
                <w:noProof/>
                <w:webHidden/>
              </w:rPr>
              <w:instrText xml:space="preserve"> PAGEREF _Toc494283029 \h </w:instrText>
            </w:r>
            <w:r w:rsidR="00A33CE9">
              <w:rPr>
                <w:noProof/>
                <w:webHidden/>
              </w:rPr>
            </w:r>
            <w:r w:rsidR="00A33CE9">
              <w:rPr>
                <w:noProof/>
                <w:webHidden/>
              </w:rPr>
              <w:fldChar w:fldCharType="separate"/>
            </w:r>
            <w:r w:rsidR="00A33CE9">
              <w:rPr>
                <w:noProof/>
                <w:webHidden/>
              </w:rPr>
              <w:t>iv</w:t>
            </w:r>
            <w:r w:rsidR="00A33CE9">
              <w:rPr>
                <w:noProof/>
                <w:webHidden/>
              </w:rPr>
              <w:fldChar w:fldCharType="end"/>
            </w:r>
          </w:hyperlink>
        </w:p>
        <w:p w14:paraId="3EB2F132" w14:textId="77777777" w:rsidR="00A33CE9" w:rsidRDefault="00DE06A4">
          <w:pPr>
            <w:pStyle w:val="TOC2"/>
            <w:rPr>
              <w:rFonts w:asciiTheme="minorHAnsi" w:eastAsiaTheme="minorEastAsia" w:hAnsiTheme="minorHAnsi" w:cstheme="minorBidi"/>
              <w:b w:val="0"/>
              <w:sz w:val="22"/>
              <w:szCs w:val="22"/>
              <w:lang w:eastAsia="en-AU"/>
            </w:rPr>
          </w:pPr>
          <w:hyperlink w:anchor="_Toc494283030" w:history="1">
            <w:r w:rsidR="00A33CE9" w:rsidRPr="00703C0D">
              <w:rPr>
                <w:rStyle w:val="Hyperlink"/>
              </w:rPr>
              <w:t>Establishment of Green Industries SA</w:t>
            </w:r>
            <w:r w:rsidR="00A33CE9">
              <w:rPr>
                <w:webHidden/>
              </w:rPr>
              <w:tab/>
            </w:r>
            <w:r w:rsidR="00A33CE9">
              <w:rPr>
                <w:webHidden/>
              </w:rPr>
              <w:fldChar w:fldCharType="begin"/>
            </w:r>
            <w:r w:rsidR="00A33CE9">
              <w:rPr>
                <w:webHidden/>
              </w:rPr>
              <w:instrText xml:space="preserve"> PAGEREF _Toc494283030 \h </w:instrText>
            </w:r>
            <w:r w:rsidR="00A33CE9">
              <w:rPr>
                <w:webHidden/>
              </w:rPr>
            </w:r>
            <w:r w:rsidR="00A33CE9">
              <w:rPr>
                <w:webHidden/>
              </w:rPr>
              <w:fldChar w:fldCharType="separate"/>
            </w:r>
            <w:r w:rsidR="00A33CE9">
              <w:rPr>
                <w:webHidden/>
              </w:rPr>
              <w:t>iv</w:t>
            </w:r>
            <w:r w:rsidR="00A33CE9">
              <w:rPr>
                <w:webHidden/>
              </w:rPr>
              <w:fldChar w:fldCharType="end"/>
            </w:r>
          </w:hyperlink>
        </w:p>
        <w:p w14:paraId="71DBE646" w14:textId="77777777" w:rsidR="00A33CE9" w:rsidRDefault="00DE06A4">
          <w:pPr>
            <w:pStyle w:val="TOC2"/>
            <w:rPr>
              <w:rFonts w:asciiTheme="minorHAnsi" w:eastAsiaTheme="minorEastAsia" w:hAnsiTheme="minorHAnsi" w:cstheme="minorBidi"/>
              <w:b w:val="0"/>
              <w:sz w:val="22"/>
              <w:szCs w:val="22"/>
              <w:lang w:eastAsia="en-AU"/>
            </w:rPr>
          </w:pPr>
          <w:hyperlink w:anchor="_Toc494283031" w:history="1">
            <w:r w:rsidR="00A33CE9" w:rsidRPr="00703C0D">
              <w:rPr>
                <w:rStyle w:val="Hyperlink"/>
              </w:rPr>
              <w:t xml:space="preserve">Release of </w:t>
            </w:r>
            <w:r w:rsidR="00A33CE9" w:rsidRPr="00703C0D">
              <w:rPr>
                <w:rStyle w:val="Hyperlink"/>
                <w:i/>
              </w:rPr>
              <w:t>Creating value: the potential benefits of a Circular Economy in South Australia</w:t>
            </w:r>
            <w:r w:rsidR="00A33CE9">
              <w:rPr>
                <w:webHidden/>
              </w:rPr>
              <w:tab/>
            </w:r>
            <w:r w:rsidR="00A33CE9">
              <w:rPr>
                <w:webHidden/>
              </w:rPr>
              <w:fldChar w:fldCharType="begin"/>
            </w:r>
            <w:r w:rsidR="00A33CE9">
              <w:rPr>
                <w:webHidden/>
              </w:rPr>
              <w:instrText xml:space="preserve"> PAGEREF _Toc494283031 \h </w:instrText>
            </w:r>
            <w:r w:rsidR="00A33CE9">
              <w:rPr>
                <w:webHidden/>
              </w:rPr>
            </w:r>
            <w:r w:rsidR="00A33CE9">
              <w:rPr>
                <w:webHidden/>
              </w:rPr>
              <w:fldChar w:fldCharType="separate"/>
            </w:r>
            <w:r w:rsidR="00A33CE9">
              <w:rPr>
                <w:webHidden/>
              </w:rPr>
              <w:t>iv</w:t>
            </w:r>
            <w:r w:rsidR="00A33CE9">
              <w:rPr>
                <w:webHidden/>
              </w:rPr>
              <w:fldChar w:fldCharType="end"/>
            </w:r>
          </w:hyperlink>
        </w:p>
        <w:p w14:paraId="1C1E06D7" w14:textId="77777777" w:rsidR="00A33CE9" w:rsidRDefault="00DE06A4">
          <w:pPr>
            <w:pStyle w:val="TOC2"/>
            <w:rPr>
              <w:rFonts w:asciiTheme="minorHAnsi" w:eastAsiaTheme="minorEastAsia" w:hAnsiTheme="minorHAnsi" w:cstheme="minorBidi"/>
              <w:b w:val="0"/>
              <w:sz w:val="22"/>
              <w:szCs w:val="22"/>
              <w:lang w:eastAsia="en-AU"/>
            </w:rPr>
          </w:pPr>
          <w:hyperlink w:anchor="_Toc494283032" w:history="1">
            <w:r w:rsidR="00A33CE9" w:rsidRPr="00703C0D">
              <w:rPr>
                <w:rStyle w:val="Hyperlink"/>
              </w:rPr>
              <w:t>Commercialising innovation</w:t>
            </w:r>
            <w:r w:rsidR="00A33CE9">
              <w:rPr>
                <w:webHidden/>
              </w:rPr>
              <w:tab/>
            </w:r>
            <w:r w:rsidR="00A33CE9">
              <w:rPr>
                <w:webHidden/>
              </w:rPr>
              <w:fldChar w:fldCharType="begin"/>
            </w:r>
            <w:r w:rsidR="00A33CE9">
              <w:rPr>
                <w:webHidden/>
              </w:rPr>
              <w:instrText xml:space="preserve"> PAGEREF _Toc494283032 \h </w:instrText>
            </w:r>
            <w:r w:rsidR="00A33CE9">
              <w:rPr>
                <w:webHidden/>
              </w:rPr>
            </w:r>
            <w:r w:rsidR="00A33CE9">
              <w:rPr>
                <w:webHidden/>
              </w:rPr>
              <w:fldChar w:fldCharType="separate"/>
            </w:r>
            <w:r w:rsidR="00A33CE9">
              <w:rPr>
                <w:webHidden/>
              </w:rPr>
              <w:t>iv</w:t>
            </w:r>
            <w:r w:rsidR="00A33CE9">
              <w:rPr>
                <w:webHidden/>
              </w:rPr>
              <w:fldChar w:fldCharType="end"/>
            </w:r>
          </w:hyperlink>
        </w:p>
        <w:p w14:paraId="46F91FE0" w14:textId="77777777" w:rsidR="00A33CE9" w:rsidRDefault="00DE06A4">
          <w:pPr>
            <w:pStyle w:val="TOC2"/>
            <w:rPr>
              <w:rFonts w:asciiTheme="minorHAnsi" w:eastAsiaTheme="minorEastAsia" w:hAnsiTheme="minorHAnsi" w:cstheme="minorBidi"/>
              <w:b w:val="0"/>
              <w:sz w:val="22"/>
              <w:szCs w:val="22"/>
              <w:lang w:eastAsia="en-AU"/>
            </w:rPr>
          </w:pPr>
          <w:hyperlink w:anchor="_Toc494283033" w:history="1">
            <w:r w:rsidR="00A33CE9" w:rsidRPr="00703C0D">
              <w:rPr>
                <w:rStyle w:val="Hyperlink"/>
              </w:rPr>
              <w:t>Investment in infrastructure</w:t>
            </w:r>
            <w:r w:rsidR="00A33CE9">
              <w:rPr>
                <w:webHidden/>
              </w:rPr>
              <w:tab/>
            </w:r>
            <w:r w:rsidR="00A33CE9">
              <w:rPr>
                <w:webHidden/>
              </w:rPr>
              <w:fldChar w:fldCharType="begin"/>
            </w:r>
            <w:r w:rsidR="00A33CE9">
              <w:rPr>
                <w:webHidden/>
              </w:rPr>
              <w:instrText xml:space="preserve"> PAGEREF _Toc494283033 \h </w:instrText>
            </w:r>
            <w:r w:rsidR="00A33CE9">
              <w:rPr>
                <w:webHidden/>
              </w:rPr>
            </w:r>
            <w:r w:rsidR="00A33CE9">
              <w:rPr>
                <w:webHidden/>
              </w:rPr>
              <w:fldChar w:fldCharType="separate"/>
            </w:r>
            <w:r w:rsidR="00A33CE9">
              <w:rPr>
                <w:webHidden/>
              </w:rPr>
              <w:t>iv</w:t>
            </w:r>
            <w:r w:rsidR="00A33CE9">
              <w:rPr>
                <w:webHidden/>
              </w:rPr>
              <w:fldChar w:fldCharType="end"/>
            </w:r>
          </w:hyperlink>
        </w:p>
        <w:p w14:paraId="5E48AFF0" w14:textId="77777777" w:rsidR="00A33CE9" w:rsidRDefault="00DE06A4">
          <w:pPr>
            <w:pStyle w:val="TOC2"/>
            <w:rPr>
              <w:rFonts w:asciiTheme="minorHAnsi" w:eastAsiaTheme="minorEastAsia" w:hAnsiTheme="minorHAnsi" w:cstheme="minorBidi"/>
              <w:b w:val="0"/>
              <w:sz w:val="22"/>
              <w:szCs w:val="22"/>
              <w:lang w:eastAsia="en-AU"/>
            </w:rPr>
          </w:pPr>
          <w:hyperlink w:anchor="_Toc494283034" w:history="1">
            <w:r w:rsidR="00A33CE9" w:rsidRPr="00703C0D">
              <w:rPr>
                <w:rStyle w:val="Hyperlink"/>
              </w:rPr>
              <w:t>South Australian Government Trade Waste Initiative</w:t>
            </w:r>
            <w:r w:rsidR="00A33CE9">
              <w:rPr>
                <w:webHidden/>
              </w:rPr>
              <w:tab/>
            </w:r>
            <w:r w:rsidR="00A33CE9">
              <w:rPr>
                <w:webHidden/>
              </w:rPr>
              <w:fldChar w:fldCharType="begin"/>
            </w:r>
            <w:r w:rsidR="00A33CE9">
              <w:rPr>
                <w:webHidden/>
              </w:rPr>
              <w:instrText xml:space="preserve"> PAGEREF _Toc494283034 \h </w:instrText>
            </w:r>
            <w:r w:rsidR="00A33CE9">
              <w:rPr>
                <w:webHidden/>
              </w:rPr>
            </w:r>
            <w:r w:rsidR="00A33CE9">
              <w:rPr>
                <w:webHidden/>
              </w:rPr>
              <w:fldChar w:fldCharType="separate"/>
            </w:r>
            <w:r w:rsidR="00A33CE9">
              <w:rPr>
                <w:webHidden/>
              </w:rPr>
              <w:t>v</w:t>
            </w:r>
            <w:r w:rsidR="00A33CE9">
              <w:rPr>
                <w:webHidden/>
              </w:rPr>
              <w:fldChar w:fldCharType="end"/>
            </w:r>
          </w:hyperlink>
        </w:p>
        <w:p w14:paraId="259262AE" w14:textId="77777777" w:rsidR="00A33CE9" w:rsidRDefault="00DE06A4">
          <w:pPr>
            <w:pStyle w:val="TOC2"/>
            <w:rPr>
              <w:rFonts w:asciiTheme="minorHAnsi" w:eastAsiaTheme="minorEastAsia" w:hAnsiTheme="minorHAnsi" w:cstheme="minorBidi"/>
              <w:b w:val="0"/>
              <w:sz w:val="22"/>
              <w:szCs w:val="22"/>
              <w:lang w:eastAsia="en-AU"/>
            </w:rPr>
          </w:pPr>
          <w:hyperlink w:anchor="_Toc494283035" w:history="1">
            <w:r w:rsidR="00A33CE9" w:rsidRPr="00703C0D">
              <w:rPr>
                <w:rStyle w:val="Hyperlink"/>
              </w:rPr>
              <w:t>Seventh Regional 3R Forum in Asia and the Pacific</w:t>
            </w:r>
            <w:r w:rsidR="00A33CE9">
              <w:rPr>
                <w:webHidden/>
              </w:rPr>
              <w:tab/>
            </w:r>
            <w:r w:rsidR="00A33CE9">
              <w:rPr>
                <w:webHidden/>
              </w:rPr>
              <w:fldChar w:fldCharType="begin"/>
            </w:r>
            <w:r w:rsidR="00A33CE9">
              <w:rPr>
                <w:webHidden/>
              </w:rPr>
              <w:instrText xml:space="preserve"> PAGEREF _Toc494283035 \h </w:instrText>
            </w:r>
            <w:r w:rsidR="00A33CE9">
              <w:rPr>
                <w:webHidden/>
              </w:rPr>
            </w:r>
            <w:r w:rsidR="00A33CE9">
              <w:rPr>
                <w:webHidden/>
              </w:rPr>
              <w:fldChar w:fldCharType="separate"/>
            </w:r>
            <w:r w:rsidR="00A33CE9">
              <w:rPr>
                <w:webHidden/>
              </w:rPr>
              <w:t>v</w:t>
            </w:r>
            <w:r w:rsidR="00A33CE9">
              <w:rPr>
                <w:webHidden/>
              </w:rPr>
              <w:fldChar w:fldCharType="end"/>
            </w:r>
          </w:hyperlink>
        </w:p>
        <w:p w14:paraId="7BE0748A" w14:textId="77777777" w:rsidR="00A33CE9" w:rsidRDefault="00DE06A4">
          <w:pPr>
            <w:pStyle w:val="TOC2"/>
            <w:rPr>
              <w:rFonts w:asciiTheme="minorHAnsi" w:eastAsiaTheme="minorEastAsia" w:hAnsiTheme="minorHAnsi" w:cstheme="minorBidi"/>
              <w:b w:val="0"/>
              <w:sz w:val="22"/>
              <w:szCs w:val="22"/>
              <w:lang w:eastAsia="en-AU"/>
            </w:rPr>
          </w:pPr>
          <w:hyperlink w:anchor="_Toc494283036" w:history="1">
            <w:r w:rsidR="00A33CE9" w:rsidRPr="00703C0D">
              <w:rPr>
                <w:rStyle w:val="Hyperlink"/>
              </w:rPr>
              <w:t>Waste infrastructure planning</w:t>
            </w:r>
            <w:r w:rsidR="00A33CE9">
              <w:rPr>
                <w:webHidden/>
              </w:rPr>
              <w:tab/>
            </w:r>
            <w:r w:rsidR="00A33CE9">
              <w:rPr>
                <w:webHidden/>
              </w:rPr>
              <w:fldChar w:fldCharType="begin"/>
            </w:r>
            <w:r w:rsidR="00A33CE9">
              <w:rPr>
                <w:webHidden/>
              </w:rPr>
              <w:instrText xml:space="preserve"> PAGEREF _Toc494283036 \h </w:instrText>
            </w:r>
            <w:r w:rsidR="00A33CE9">
              <w:rPr>
                <w:webHidden/>
              </w:rPr>
            </w:r>
            <w:r w:rsidR="00A33CE9">
              <w:rPr>
                <w:webHidden/>
              </w:rPr>
              <w:fldChar w:fldCharType="separate"/>
            </w:r>
            <w:r w:rsidR="00A33CE9">
              <w:rPr>
                <w:webHidden/>
              </w:rPr>
              <w:t>v</w:t>
            </w:r>
            <w:r w:rsidR="00A33CE9">
              <w:rPr>
                <w:webHidden/>
              </w:rPr>
              <w:fldChar w:fldCharType="end"/>
            </w:r>
          </w:hyperlink>
        </w:p>
        <w:p w14:paraId="6CE3CF56" w14:textId="77777777" w:rsidR="00A33CE9" w:rsidRDefault="00DE06A4">
          <w:pPr>
            <w:pStyle w:val="TOC1"/>
            <w:rPr>
              <w:rFonts w:asciiTheme="minorHAnsi" w:eastAsiaTheme="minorEastAsia" w:hAnsiTheme="minorHAnsi" w:cstheme="minorBidi"/>
              <w:b w:val="0"/>
              <w:noProof/>
              <w:sz w:val="22"/>
              <w:szCs w:val="22"/>
              <w:lang w:eastAsia="en-AU"/>
            </w:rPr>
          </w:pPr>
          <w:hyperlink w:anchor="_Toc494283037" w:history="1">
            <w:r w:rsidR="00A33CE9" w:rsidRPr="00703C0D">
              <w:rPr>
                <w:rStyle w:val="Hyperlink"/>
                <w:noProof/>
              </w:rPr>
              <w:t>Outcomes of GISA Programs in 2016-17</w:t>
            </w:r>
            <w:r w:rsidR="00A33CE9">
              <w:rPr>
                <w:noProof/>
                <w:webHidden/>
              </w:rPr>
              <w:tab/>
            </w:r>
            <w:r w:rsidR="00A33CE9">
              <w:rPr>
                <w:noProof/>
                <w:webHidden/>
              </w:rPr>
              <w:fldChar w:fldCharType="begin"/>
            </w:r>
            <w:r w:rsidR="00A33CE9">
              <w:rPr>
                <w:noProof/>
                <w:webHidden/>
              </w:rPr>
              <w:instrText xml:space="preserve"> PAGEREF _Toc494283037 \h </w:instrText>
            </w:r>
            <w:r w:rsidR="00A33CE9">
              <w:rPr>
                <w:noProof/>
                <w:webHidden/>
              </w:rPr>
            </w:r>
            <w:r w:rsidR="00A33CE9">
              <w:rPr>
                <w:noProof/>
                <w:webHidden/>
              </w:rPr>
              <w:fldChar w:fldCharType="separate"/>
            </w:r>
            <w:r w:rsidR="00A33CE9">
              <w:rPr>
                <w:noProof/>
                <w:webHidden/>
              </w:rPr>
              <w:t>1</w:t>
            </w:r>
            <w:r w:rsidR="00A33CE9">
              <w:rPr>
                <w:noProof/>
                <w:webHidden/>
              </w:rPr>
              <w:fldChar w:fldCharType="end"/>
            </w:r>
          </w:hyperlink>
        </w:p>
        <w:p w14:paraId="7A960429" w14:textId="77777777" w:rsidR="00A33CE9" w:rsidRDefault="00DE06A4">
          <w:pPr>
            <w:pStyle w:val="TOC2"/>
            <w:rPr>
              <w:rFonts w:asciiTheme="minorHAnsi" w:eastAsiaTheme="minorEastAsia" w:hAnsiTheme="minorHAnsi" w:cstheme="minorBidi"/>
              <w:b w:val="0"/>
              <w:sz w:val="22"/>
              <w:szCs w:val="22"/>
              <w:lang w:eastAsia="en-AU"/>
            </w:rPr>
          </w:pPr>
          <w:hyperlink w:anchor="_Toc494283038" w:history="1">
            <w:r w:rsidR="00A33CE9" w:rsidRPr="00703C0D">
              <w:rPr>
                <w:rStyle w:val="Hyperlink"/>
              </w:rPr>
              <w:t>1. To keep South Australia at the forefront of green innovation in the waste, recycling and resource recovery sectors</w:t>
            </w:r>
            <w:r w:rsidR="00A33CE9">
              <w:rPr>
                <w:webHidden/>
              </w:rPr>
              <w:tab/>
            </w:r>
            <w:r w:rsidR="00A33CE9">
              <w:rPr>
                <w:webHidden/>
              </w:rPr>
              <w:fldChar w:fldCharType="begin"/>
            </w:r>
            <w:r w:rsidR="00A33CE9">
              <w:rPr>
                <w:webHidden/>
              </w:rPr>
              <w:instrText xml:space="preserve"> PAGEREF _Toc494283038 \h </w:instrText>
            </w:r>
            <w:r w:rsidR="00A33CE9">
              <w:rPr>
                <w:webHidden/>
              </w:rPr>
            </w:r>
            <w:r w:rsidR="00A33CE9">
              <w:rPr>
                <w:webHidden/>
              </w:rPr>
              <w:fldChar w:fldCharType="separate"/>
            </w:r>
            <w:r w:rsidR="00A33CE9">
              <w:rPr>
                <w:webHidden/>
              </w:rPr>
              <w:t>1</w:t>
            </w:r>
            <w:r w:rsidR="00A33CE9">
              <w:rPr>
                <w:webHidden/>
              </w:rPr>
              <w:fldChar w:fldCharType="end"/>
            </w:r>
          </w:hyperlink>
        </w:p>
        <w:p w14:paraId="682A84B7"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39" w:history="1">
            <w:r w:rsidR="00A33CE9" w:rsidRPr="00703C0D">
              <w:rPr>
                <w:rStyle w:val="Hyperlink"/>
                <w:noProof/>
                <w:lang w:val="en-US"/>
              </w:rPr>
              <w:t>Industry Program</w:t>
            </w:r>
            <w:r w:rsidR="00A33CE9">
              <w:rPr>
                <w:noProof/>
                <w:webHidden/>
              </w:rPr>
              <w:tab/>
            </w:r>
            <w:r w:rsidR="00A33CE9">
              <w:rPr>
                <w:noProof/>
                <w:webHidden/>
              </w:rPr>
              <w:fldChar w:fldCharType="begin"/>
            </w:r>
            <w:r w:rsidR="00A33CE9">
              <w:rPr>
                <w:noProof/>
                <w:webHidden/>
              </w:rPr>
              <w:instrText xml:space="preserve"> PAGEREF _Toc494283039 \h </w:instrText>
            </w:r>
            <w:r w:rsidR="00A33CE9">
              <w:rPr>
                <w:noProof/>
                <w:webHidden/>
              </w:rPr>
            </w:r>
            <w:r w:rsidR="00A33CE9">
              <w:rPr>
                <w:noProof/>
                <w:webHidden/>
              </w:rPr>
              <w:fldChar w:fldCharType="separate"/>
            </w:r>
            <w:r w:rsidR="00A33CE9">
              <w:rPr>
                <w:noProof/>
                <w:webHidden/>
              </w:rPr>
              <w:t>1</w:t>
            </w:r>
            <w:r w:rsidR="00A33CE9">
              <w:rPr>
                <w:noProof/>
                <w:webHidden/>
              </w:rPr>
              <w:fldChar w:fldCharType="end"/>
            </w:r>
          </w:hyperlink>
        </w:p>
        <w:p w14:paraId="42324901"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40" w:history="1">
            <w:r w:rsidR="00A33CE9" w:rsidRPr="00703C0D">
              <w:rPr>
                <w:rStyle w:val="Hyperlink"/>
                <w:noProof/>
                <w:lang w:val="en-US"/>
              </w:rPr>
              <w:t>South Australian Government Trade Waste Initiative</w:t>
            </w:r>
            <w:r w:rsidR="00A33CE9">
              <w:rPr>
                <w:noProof/>
                <w:webHidden/>
              </w:rPr>
              <w:tab/>
            </w:r>
            <w:r w:rsidR="00A33CE9">
              <w:rPr>
                <w:noProof/>
                <w:webHidden/>
              </w:rPr>
              <w:fldChar w:fldCharType="begin"/>
            </w:r>
            <w:r w:rsidR="00A33CE9">
              <w:rPr>
                <w:noProof/>
                <w:webHidden/>
              </w:rPr>
              <w:instrText xml:space="preserve"> PAGEREF _Toc494283040 \h </w:instrText>
            </w:r>
            <w:r w:rsidR="00A33CE9">
              <w:rPr>
                <w:noProof/>
                <w:webHidden/>
              </w:rPr>
            </w:r>
            <w:r w:rsidR="00A33CE9">
              <w:rPr>
                <w:noProof/>
                <w:webHidden/>
              </w:rPr>
              <w:fldChar w:fldCharType="separate"/>
            </w:r>
            <w:r w:rsidR="00A33CE9">
              <w:rPr>
                <w:noProof/>
                <w:webHidden/>
              </w:rPr>
              <w:t>2</w:t>
            </w:r>
            <w:r w:rsidR="00A33CE9">
              <w:rPr>
                <w:noProof/>
                <w:webHidden/>
              </w:rPr>
              <w:fldChar w:fldCharType="end"/>
            </w:r>
          </w:hyperlink>
        </w:p>
        <w:p w14:paraId="1E27941E"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41" w:history="1">
            <w:r w:rsidR="00A33CE9" w:rsidRPr="00703C0D">
              <w:rPr>
                <w:rStyle w:val="Hyperlink"/>
                <w:noProof/>
                <w:lang w:val="en-US"/>
              </w:rPr>
              <w:t>Commercialising innovation</w:t>
            </w:r>
            <w:r w:rsidR="00A33CE9">
              <w:rPr>
                <w:noProof/>
                <w:webHidden/>
              </w:rPr>
              <w:tab/>
            </w:r>
            <w:r w:rsidR="00A33CE9">
              <w:rPr>
                <w:noProof/>
                <w:webHidden/>
              </w:rPr>
              <w:fldChar w:fldCharType="begin"/>
            </w:r>
            <w:r w:rsidR="00A33CE9">
              <w:rPr>
                <w:noProof/>
                <w:webHidden/>
              </w:rPr>
              <w:instrText xml:space="preserve"> PAGEREF _Toc494283041 \h </w:instrText>
            </w:r>
            <w:r w:rsidR="00A33CE9">
              <w:rPr>
                <w:noProof/>
                <w:webHidden/>
              </w:rPr>
            </w:r>
            <w:r w:rsidR="00A33CE9">
              <w:rPr>
                <w:noProof/>
                <w:webHidden/>
              </w:rPr>
              <w:fldChar w:fldCharType="separate"/>
            </w:r>
            <w:r w:rsidR="00A33CE9">
              <w:rPr>
                <w:noProof/>
                <w:webHidden/>
              </w:rPr>
              <w:t>2</w:t>
            </w:r>
            <w:r w:rsidR="00A33CE9">
              <w:rPr>
                <w:noProof/>
                <w:webHidden/>
              </w:rPr>
              <w:fldChar w:fldCharType="end"/>
            </w:r>
          </w:hyperlink>
        </w:p>
        <w:p w14:paraId="6F69F3D3"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42" w:history="1">
            <w:r w:rsidR="00A33CE9" w:rsidRPr="00703C0D">
              <w:rPr>
                <w:rStyle w:val="Hyperlink"/>
                <w:noProof/>
                <w:lang w:val="en-US"/>
              </w:rPr>
              <w:t>Export opportunities and international policies</w:t>
            </w:r>
            <w:r w:rsidR="00A33CE9">
              <w:rPr>
                <w:noProof/>
                <w:webHidden/>
              </w:rPr>
              <w:tab/>
            </w:r>
            <w:r w:rsidR="00A33CE9">
              <w:rPr>
                <w:noProof/>
                <w:webHidden/>
              </w:rPr>
              <w:fldChar w:fldCharType="begin"/>
            </w:r>
            <w:r w:rsidR="00A33CE9">
              <w:rPr>
                <w:noProof/>
                <w:webHidden/>
              </w:rPr>
              <w:instrText xml:space="preserve"> PAGEREF _Toc494283042 \h </w:instrText>
            </w:r>
            <w:r w:rsidR="00A33CE9">
              <w:rPr>
                <w:noProof/>
                <w:webHidden/>
              </w:rPr>
            </w:r>
            <w:r w:rsidR="00A33CE9">
              <w:rPr>
                <w:noProof/>
                <w:webHidden/>
              </w:rPr>
              <w:fldChar w:fldCharType="separate"/>
            </w:r>
            <w:r w:rsidR="00A33CE9">
              <w:rPr>
                <w:noProof/>
                <w:webHidden/>
              </w:rPr>
              <w:t>3</w:t>
            </w:r>
            <w:r w:rsidR="00A33CE9">
              <w:rPr>
                <w:noProof/>
                <w:webHidden/>
              </w:rPr>
              <w:fldChar w:fldCharType="end"/>
            </w:r>
          </w:hyperlink>
        </w:p>
        <w:p w14:paraId="4EBBD6F1"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43" w:history="1">
            <w:r w:rsidR="00A33CE9" w:rsidRPr="00703C0D">
              <w:rPr>
                <w:rStyle w:val="Hyperlink"/>
                <w:noProof/>
                <w:lang w:val="en-US"/>
              </w:rPr>
              <w:t>Development of post-graduate courses</w:t>
            </w:r>
            <w:r w:rsidR="00A33CE9">
              <w:rPr>
                <w:noProof/>
                <w:webHidden/>
              </w:rPr>
              <w:tab/>
            </w:r>
            <w:r w:rsidR="00A33CE9">
              <w:rPr>
                <w:noProof/>
                <w:webHidden/>
              </w:rPr>
              <w:fldChar w:fldCharType="begin"/>
            </w:r>
            <w:r w:rsidR="00A33CE9">
              <w:rPr>
                <w:noProof/>
                <w:webHidden/>
              </w:rPr>
              <w:instrText xml:space="preserve"> PAGEREF _Toc494283043 \h </w:instrText>
            </w:r>
            <w:r w:rsidR="00A33CE9">
              <w:rPr>
                <w:noProof/>
                <w:webHidden/>
              </w:rPr>
            </w:r>
            <w:r w:rsidR="00A33CE9">
              <w:rPr>
                <w:noProof/>
                <w:webHidden/>
              </w:rPr>
              <w:fldChar w:fldCharType="separate"/>
            </w:r>
            <w:r w:rsidR="00A33CE9">
              <w:rPr>
                <w:noProof/>
                <w:webHidden/>
              </w:rPr>
              <w:t>3</w:t>
            </w:r>
            <w:r w:rsidR="00A33CE9">
              <w:rPr>
                <w:noProof/>
                <w:webHidden/>
              </w:rPr>
              <w:fldChar w:fldCharType="end"/>
            </w:r>
          </w:hyperlink>
        </w:p>
        <w:p w14:paraId="1731CDF8"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44" w:history="1">
            <w:r w:rsidR="00A33CE9" w:rsidRPr="00703C0D">
              <w:rPr>
                <w:rStyle w:val="Hyperlink"/>
                <w:noProof/>
                <w:lang w:val="en-US"/>
              </w:rPr>
              <w:t>United Nations Centre for Regional Development</w:t>
            </w:r>
            <w:r w:rsidR="00A33CE9">
              <w:rPr>
                <w:noProof/>
                <w:webHidden/>
              </w:rPr>
              <w:tab/>
            </w:r>
            <w:r w:rsidR="00A33CE9">
              <w:rPr>
                <w:noProof/>
                <w:webHidden/>
              </w:rPr>
              <w:fldChar w:fldCharType="begin"/>
            </w:r>
            <w:r w:rsidR="00A33CE9">
              <w:rPr>
                <w:noProof/>
                <w:webHidden/>
              </w:rPr>
              <w:instrText xml:space="preserve"> PAGEREF _Toc494283044 \h </w:instrText>
            </w:r>
            <w:r w:rsidR="00A33CE9">
              <w:rPr>
                <w:noProof/>
                <w:webHidden/>
              </w:rPr>
            </w:r>
            <w:r w:rsidR="00A33CE9">
              <w:rPr>
                <w:noProof/>
                <w:webHidden/>
              </w:rPr>
              <w:fldChar w:fldCharType="separate"/>
            </w:r>
            <w:r w:rsidR="00A33CE9">
              <w:rPr>
                <w:noProof/>
                <w:webHidden/>
              </w:rPr>
              <w:t>3</w:t>
            </w:r>
            <w:r w:rsidR="00A33CE9">
              <w:rPr>
                <w:noProof/>
                <w:webHidden/>
              </w:rPr>
              <w:fldChar w:fldCharType="end"/>
            </w:r>
          </w:hyperlink>
        </w:p>
        <w:p w14:paraId="6CB76494"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45" w:history="1">
            <w:r w:rsidR="00A33CE9" w:rsidRPr="00703C0D">
              <w:rPr>
                <w:rStyle w:val="Hyperlink"/>
                <w:noProof/>
                <w:lang w:val="en-US"/>
              </w:rPr>
              <w:t>Benchmarking green industries</w:t>
            </w:r>
            <w:r w:rsidR="00A33CE9">
              <w:rPr>
                <w:noProof/>
                <w:webHidden/>
              </w:rPr>
              <w:tab/>
            </w:r>
            <w:r w:rsidR="00A33CE9">
              <w:rPr>
                <w:noProof/>
                <w:webHidden/>
              </w:rPr>
              <w:fldChar w:fldCharType="begin"/>
            </w:r>
            <w:r w:rsidR="00A33CE9">
              <w:rPr>
                <w:noProof/>
                <w:webHidden/>
              </w:rPr>
              <w:instrText xml:space="preserve"> PAGEREF _Toc494283045 \h </w:instrText>
            </w:r>
            <w:r w:rsidR="00A33CE9">
              <w:rPr>
                <w:noProof/>
                <w:webHidden/>
              </w:rPr>
            </w:r>
            <w:r w:rsidR="00A33CE9">
              <w:rPr>
                <w:noProof/>
                <w:webHidden/>
              </w:rPr>
              <w:fldChar w:fldCharType="separate"/>
            </w:r>
            <w:r w:rsidR="00A33CE9">
              <w:rPr>
                <w:noProof/>
                <w:webHidden/>
              </w:rPr>
              <w:t>4</w:t>
            </w:r>
            <w:r w:rsidR="00A33CE9">
              <w:rPr>
                <w:noProof/>
                <w:webHidden/>
              </w:rPr>
              <w:fldChar w:fldCharType="end"/>
            </w:r>
          </w:hyperlink>
        </w:p>
        <w:p w14:paraId="529A7887" w14:textId="77777777" w:rsidR="00A33CE9" w:rsidRDefault="00DE06A4">
          <w:pPr>
            <w:pStyle w:val="TOC2"/>
            <w:rPr>
              <w:rFonts w:asciiTheme="minorHAnsi" w:eastAsiaTheme="minorEastAsia" w:hAnsiTheme="minorHAnsi" w:cstheme="minorBidi"/>
              <w:b w:val="0"/>
              <w:sz w:val="22"/>
              <w:szCs w:val="22"/>
              <w:lang w:eastAsia="en-AU"/>
            </w:rPr>
          </w:pPr>
          <w:hyperlink w:anchor="_Toc494283046" w:history="1">
            <w:r w:rsidR="00A33CE9" w:rsidRPr="00703C0D">
              <w:rPr>
                <w:rStyle w:val="Hyperlink"/>
              </w:rPr>
              <w:t>2. To deliver reduced waste to landfill and increase the State’s capacity for recycling</w:t>
            </w:r>
            <w:r w:rsidR="00A33CE9">
              <w:rPr>
                <w:webHidden/>
              </w:rPr>
              <w:tab/>
            </w:r>
            <w:r w:rsidR="00A33CE9">
              <w:rPr>
                <w:webHidden/>
              </w:rPr>
              <w:fldChar w:fldCharType="begin"/>
            </w:r>
            <w:r w:rsidR="00A33CE9">
              <w:rPr>
                <w:webHidden/>
              </w:rPr>
              <w:instrText xml:space="preserve"> PAGEREF _Toc494283046 \h </w:instrText>
            </w:r>
            <w:r w:rsidR="00A33CE9">
              <w:rPr>
                <w:webHidden/>
              </w:rPr>
            </w:r>
            <w:r w:rsidR="00A33CE9">
              <w:rPr>
                <w:webHidden/>
              </w:rPr>
              <w:fldChar w:fldCharType="separate"/>
            </w:r>
            <w:r w:rsidR="00A33CE9">
              <w:rPr>
                <w:webHidden/>
              </w:rPr>
              <w:t>5</w:t>
            </w:r>
            <w:r w:rsidR="00A33CE9">
              <w:rPr>
                <w:webHidden/>
              </w:rPr>
              <w:fldChar w:fldCharType="end"/>
            </w:r>
          </w:hyperlink>
        </w:p>
        <w:p w14:paraId="0B0EA924"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47" w:history="1">
            <w:r w:rsidR="00A33CE9" w:rsidRPr="00703C0D">
              <w:rPr>
                <w:rStyle w:val="Hyperlink"/>
                <w:noProof/>
                <w:lang w:val="en-US"/>
              </w:rPr>
              <w:t>Waste audits and recycling activities survey</w:t>
            </w:r>
            <w:r w:rsidR="00A33CE9">
              <w:rPr>
                <w:noProof/>
                <w:webHidden/>
              </w:rPr>
              <w:tab/>
            </w:r>
            <w:r w:rsidR="00A33CE9">
              <w:rPr>
                <w:noProof/>
                <w:webHidden/>
              </w:rPr>
              <w:fldChar w:fldCharType="begin"/>
            </w:r>
            <w:r w:rsidR="00A33CE9">
              <w:rPr>
                <w:noProof/>
                <w:webHidden/>
              </w:rPr>
              <w:instrText xml:space="preserve"> PAGEREF _Toc494283047 \h </w:instrText>
            </w:r>
            <w:r w:rsidR="00A33CE9">
              <w:rPr>
                <w:noProof/>
                <w:webHidden/>
              </w:rPr>
            </w:r>
            <w:r w:rsidR="00A33CE9">
              <w:rPr>
                <w:noProof/>
                <w:webHidden/>
              </w:rPr>
              <w:fldChar w:fldCharType="separate"/>
            </w:r>
            <w:r w:rsidR="00A33CE9">
              <w:rPr>
                <w:noProof/>
                <w:webHidden/>
              </w:rPr>
              <w:t>5</w:t>
            </w:r>
            <w:r w:rsidR="00A33CE9">
              <w:rPr>
                <w:noProof/>
                <w:webHidden/>
              </w:rPr>
              <w:fldChar w:fldCharType="end"/>
            </w:r>
          </w:hyperlink>
        </w:p>
        <w:p w14:paraId="4C7B723D"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48" w:history="1">
            <w:r w:rsidR="00A33CE9" w:rsidRPr="00703C0D">
              <w:rPr>
                <w:rStyle w:val="Hyperlink"/>
                <w:noProof/>
                <w:lang w:val="en-US"/>
              </w:rPr>
              <w:t>Zero Waste Environmental User System</w:t>
            </w:r>
            <w:r w:rsidR="00A33CE9">
              <w:rPr>
                <w:noProof/>
                <w:webHidden/>
              </w:rPr>
              <w:tab/>
            </w:r>
            <w:r w:rsidR="00A33CE9">
              <w:rPr>
                <w:noProof/>
                <w:webHidden/>
              </w:rPr>
              <w:fldChar w:fldCharType="begin"/>
            </w:r>
            <w:r w:rsidR="00A33CE9">
              <w:rPr>
                <w:noProof/>
                <w:webHidden/>
              </w:rPr>
              <w:instrText xml:space="preserve"> PAGEREF _Toc494283048 \h </w:instrText>
            </w:r>
            <w:r w:rsidR="00A33CE9">
              <w:rPr>
                <w:noProof/>
                <w:webHidden/>
              </w:rPr>
            </w:r>
            <w:r w:rsidR="00A33CE9">
              <w:rPr>
                <w:noProof/>
                <w:webHidden/>
              </w:rPr>
              <w:fldChar w:fldCharType="separate"/>
            </w:r>
            <w:r w:rsidR="00A33CE9">
              <w:rPr>
                <w:noProof/>
                <w:webHidden/>
              </w:rPr>
              <w:t>5</w:t>
            </w:r>
            <w:r w:rsidR="00A33CE9">
              <w:rPr>
                <w:noProof/>
                <w:webHidden/>
              </w:rPr>
              <w:fldChar w:fldCharType="end"/>
            </w:r>
          </w:hyperlink>
        </w:p>
        <w:p w14:paraId="36DA75C9"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49" w:history="1">
            <w:r w:rsidR="00A33CE9" w:rsidRPr="00703C0D">
              <w:rPr>
                <w:rStyle w:val="Hyperlink"/>
                <w:noProof/>
                <w:lang w:val="en-US"/>
              </w:rPr>
              <w:t>Waste strategy and policy</w:t>
            </w:r>
            <w:r w:rsidR="00A33CE9">
              <w:rPr>
                <w:noProof/>
                <w:webHidden/>
              </w:rPr>
              <w:tab/>
            </w:r>
            <w:r w:rsidR="00A33CE9">
              <w:rPr>
                <w:noProof/>
                <w:webHidden/>
              </w:rPr>
              <w:fldChar w:fldCharType="begin"/>
            </w:r>
            <w:r w:rsidR="00A33CE9">
              <w:rPr>
                <w:noProof/>
                <w:webHidden/>
              </w:rPr>
              <w:instrText xml:space="preserve"> PAGEREF _Toc494283049 \h </w:instrText>
            </w:r>
            <w:r w:rsidR="00A33CE9">
              <w:rPr>
                <w:noProof/>
                <w:webHidden/>
              </w:rPr>
            </w:r>
            <w:r w:rsidR="00A33CE9">
              <w:rPr>
                <w:noProof/>
                <w:webHidden/>
              </w:rPr>
              <w:fldChar w:fldCharType="separate"/>
            </w:r>
            <w:r w:rsidR="00A33CE9">
              <w:rPr>
                <w:noProof/>
                <w:webHidden/>
              </w:rPr>
              <w:t>6</w:t>
            </w:r>
            <w:r w:rsidR="00A33CE9">
              <w:rPr>
                <w:noProof/>
                <w:webHidden/>
              </w:rPr>
              <w:fldChar w:fldCharType="end"/>
            </w:r>
          </w:hyperlink>
        </w:p>
        <w:p w14:paraId="75E581DF"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50" w:history="1">
            <w:r w:rsidR="00A33CE9" w:rsidRPr="00703C0D">
              <w:rPr>
                <w:rStyle w:val="Hyperlink"/>
                <w:noProof/>
                <w:lang w:val="en-US"/>
              </w:rPr>
              <w:t>Planning for waste infrastructure</w:t>
            </w:r>
            <w:r w:rsidR="00A33CE9">
              <w:rPr>
                <w:noProof/>
                <w:webHidden/>
              </w:rPr>
              <w:tab/>
            </w:r>
            <w:r w:rsidR="00A33CE9">
              <w:rPr>
                <w:noProof/>
                <w:webHidden/>
              </w:rPr>
              <w:fldChar w:fldCharType="begin"/>
            </w:r>
            <w:r w:rsidR="00A33CE9">
              <w:rPr>
                <w:noProof/>
                <w:webHidden/>
              </w:rPr>
              <w:instrText xml:space="preserve"> PAGEREF _Toc494283050 \h </w:instrText>
            </w:r>
            <w:r w:rsidR="00A33CE9">
              <w:rPr>
                <w:noProof/>
                <w:webHidden/>
              </w:rPr>
            </w:r>
            <w:r w:rsidR="00A33CE9">
              <w:rPr>
                <w:noProof/>
                <w:webHidden/>
              </w:rPr>
              <w:fldChar w:fldCharType="separate"/>
            </w:r>
            <w:r w:rsidR="00A33CE9">
              <w:rPr>
                <w:noProof/>
                <w:webHidden/>
              </w:rPr>
              <w:t>7</w:t>
            </w:r>
            <w:r w:rsidR="00A33CE9">
              <w:rPr>
                <w:noProof/>
                <w:webHidden/>
              </w:rPr>
              <w:fldChar w:fldCharType="end"/>
            </w:r>
          </w:hyperlink>
        </w:p>
        <w:p w14:paraId="00B450C3"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51" w:history="1">
            <w:r w:rsidR="00A33CE9" w:rsidRPr="00703C0D">
              <w:rPr>
                <w:rStyle w:val="Hyperlink"/>
                <w:noProof/>
                <w:lang w:val="en-US"/>
              </w:rPr>
              <w:t>Circular Economy – new green economies</w:t>
            </w:r>
            <w:r w:rsidR="00A33CE9">
              <w:rPr>
                <w:noProof/>
                <w:webHidden/>
              </w:rPr>
              <w:tab/>
            </w:r>
            <w:r w:rsidR="00A33CE9">
              <w:rPr>
                <w:noProof/>
                <w:webHidden/>
              </w:rPr>
              <w:fldChar w:fldCharType="begin"/>
            </w:r>
            <w:r w:rsidR="00A33CE9">
              <w:rPr>
                <w:noProof/>
                <w:webHidden/>
              </w:rPr>
              <w:instrText xml:space="preserve"> PAGEREF _Toc494283051 \h </w:instrText>
            </w:r>
            <w:r w:rsidR="00A33CE9">
              <w:rPr>
                <w:noProof/>
                <w:webHidden/>
              </w:rPr>
            </w:r>
            <w:r w:rsidR="00A33CE9">
              <w:rPr>
                <w:noProof/>
                <w:webHidden/>
              </w:rPr>
              <w:fldChar w:fldCharType="separate"/>
            </w:r>
            <w:r w:rsidR="00A33CE9">
              <w:rPr>
                <w:noProof/>
                <w:webHidden/>
              </w:rPr>
              <w:t>7</w:t>
            </w:r>
            <w:r w:rsidR="00A33CE9">
              <w:rPr>
                <w:noProof/>
                <w:webHidden/>
              </w:rPr>
              <w:fldChar w:fldCharType="end"/>
            </w:r>
          </w:hyperlink>
        </w:p>
        <w:p w14:paraId="208AE8FD"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52" w:history="1">
            <w:r w:rsidR="00A33CE9" w:rsidRPr="00703C0D">
              <w:rPr>
                <w:rStyle w:val="Hyperlink"/>
                <w:noProof/>
                <w:lang w:val="en-US"/>
              </w:rPr>
              <w:t>Collaborative consumption and the sharing economy – Share N Save</w:t>
            </w:r>
            <w:r w:rsidR="00A33CE9">
              <w:rPr>
                <w:noProof/>
                <w:webHidden/>
              </w:rPr>
              <w:tab/>
            </w:r>
            <w:r w:rsidR="00A33CE9">
              <w:rPr>
                <w:noProof/>
                <w:webHidden/>
              </w:rPr>
              <w:fldChar w:fldCharType="begin"/>
            </w:r>
            <w:r w:rsidR="00A33CE9">
              <w:rPr>
                <w:noProof/>
                <w:webHidden/>
              </w:rPr>
              <w:instrText xml:space="preserve"> PAGEREF _Toc494283052 \h </w:instrText>
            </w:r>
            <w:r w:rsidR="00A33CE9">
              <w:rPr>
                <w:noProof/>
                <w:webHidden/>
              </w:rPr>
            </w:r>
            <w:r w:rsidR="00A33CE9">
              <w:rPr>
                <w:noProof/>
                <w:webHidden/>
              </w:rPr>
              <w:fldChar w:fldCharType="separate"/>
            </w:r>
            <w:r w:rsidR="00A33CE9">
              <w:rPr>
                <w:noProof/>
                <w:webHidden/>
              </w:rPr>
              <w:t>8</w:t>
            </w:r>
            <w:r w:rsidR="00A33CE9">
              <w:rPr>
                <w:noProof/>
                <w:webHidden/>
              </w:rPr>
              <w:fldChar w:fldCharType="end"/>
            </w:r>
          </w:hyperlink>
        </w:p>
        <w:p w14:paraId="0C18E278"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53" w:history="1">
            <w:r w:rsidR="00A33CE9" w:rsidRPr="00703C0D">
              <w:rPr>
                <w:rStyle w:val="Hyperlink"/>
                <w:noProof/>
                <w:lang w:val="en-US"/>
              </w:rPr>
              <w:t>Collaborative consumption and the sharing economy – international speakers</w:t>
            </w:r>
            <w:r w:rsidR="00A33CE9">
              <w:rPr>
                <w:noProof/>
                <w:webHidden/>
              </w:rPr>
              <w:tab/>
            </w:r>
            <w:r w:rsidR="00A33CE9">
              <w:rPr>
                <w:noProof/>
                <w:webHidden/>
              </w:rPr>
              <w:fldChar w:fldCharType="begin"/>
            </w:r>
            <w:r w:rsidR="00A33CE9">
              <w:rPr>
                <w:noProof/>
                <w:webHidden/>
              </w:rPr>
              <w:instrText xml:space="preserve"> PAGEREF _Toc494283053 \h </w:instrText>
            </w:r>
            <w:r w:rsidR="00A33CE9">
              <w:rPr>
                <w:noProof/>
                <w:webHidden/>
              </w:rPr>
            </w:r>
            <w:r w:rsidR="00A33CE9">
              <w:rPr>
                <w:noProof/>
                <w:webHidden/>
              </w:rPr>
              <w:fldChar w:fldCharType="separate"/>
            </w:r>
            <w:r w:rsidR="00A33CE9">
              <w:rPr>
                <w:noProof/>
                <w:webHidden/>
              </w:rPr>
              <w:t>9</w:t>
            </w:r>
            <w:r w:rsidR="00A33CE9">
              <w:rPr>
                <w:noProof/>
                <w:webHidden/>
              </w:rPr>
              <w:fldChar w:fldCharType="end"/>
            </w:r>
          </w:hyperlink>
        </w:p>
        <w:p w14:paraId="31B4C92F"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54" w:history="1">
            <w:r w:rsidR="00A33CE9" w:rsidRPr="00703C0D">
              <w:rPr>
                <w:rStyle w:val="Hyperlink"/>
                <w:noProof/>
                <w:lang w:val="en-US"/>
              </w:rPr>
              <w:t>Partnerships</w:t>
            </w:r>
            <w:r w:rsidR="00A33CE9">
              <w:rPr>
                <w:noProof/>
                <w:webHidden/>
              </w:rPr>
              <w:tab/>
            </w:r>
            <w:r w:rsidR="00A33CE9">
              <w:rPr>
                <w:noProof/>
                <w:webHidden/>
              </w:rPr>
              <w:fldChar w:fldCharType="begin"/>
            </w:r>
            <w:r w:rsidR="00A33CE9">
              <w:rPr>
                <w:noProof/>
                <w:webHidden/>
              </w:rPr>
              <w:instrText xml:space="preserve"> PAGEREF _Toc494283054 \h </w:instrText>
            </w:r>
            <w:r w:rsidR="00A33CE9">
              <w:rPr>
                <w:noProof/>
                <w:webHidden/>
              </w:rPr>
            </w:r>
            <w:r w:rsidR="00A33CE9">
              <w:rPr>
                <w:noProof/>
                <w:webHidden/>
              </w:rPr>
              <w:fldChar w:fldCharType="separate"/>
            </w:r>
            <w:r w:rsidR="00A33CE9">
              <w:rPr>
                <w:noProof/>
                <w:webHidden/>
              </w:rPr>
              <w:t>9</w:t>
            </w:r>
            <w:r w:rsidR="00A33CE9">
              <w:rPr>
                <w:noProof/>
                <w:webHidden/>
              </w:rPr>
              <w:fldChar w:fldCharType="end"/>
            </w:r>
          </w:hyperlink>
        </w:p>
        <w:p w14:paraId="7F96D903"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55" w:history="1">
            <w:r w:rsidR="00A33CE9" w:rsidRPr="00703C0D">
              <w:rPr>
                <w:rStyle w:val="Hyperlink"/>
                <w:noProof/>
                <w:lang w:val="en-US"/>
              </w:rPr>
              <w:t>Industry and Local Government infrastructure grants program</w:t>
            </w:r>
            <w:r w:rsidR="00A33CE9">
              <w:rPr>
                <w:noProof/>
                <w:webHidden/>
              </w:rPr>
              <w:tab/>
            </w:r>
            <w:r w:rsidR="00A33CE9">
              <w:rPr>
                <w:noProof/>
                <w:webHidden/>
              </w:rPr>
              <w:fldChar w:fldCharType="begin"/>
            </w:r>
            <w:r w:rsidR="00A33CE9">
              <w:rPr>
                <w:noProof/>
                <w:webHidden/>
              </w:rPr>
              <w:instrText xml:space="preserve"> PAGEREF _Toc494283055 \h </w:instrText>
            </w:r>
            <w:r w:rsidR="00A33CE9">
              <w:rPr>
                <w:noProof/>
                <w:webHidden/>
              </w:rPr>
            </w:r>
            <w:r w:rsidR="00A33CE9">
              <w:rPr>
                <w:noProof/>
                <w:webHidden/>
              </w:rPr>
              <w:fldChar w:fldCharType="separate"/>
            </w:r>
            <w:r w:rsidR="00A33CE9">
              <w:rPr>
                <w:noProof/>
                <w:webHidden/>
              </w:rPr>
              <w:t>12</w:t>
            </w:r>
            <w:r w:rsidR="00A33CE9">
              <w:rPr>
                <w:noProof/>
                <w:webHidden/>
              </w:rPr>
              <w:fldChar w:fldCharType="end"/>
            </w:r>
          </w:hyperlink>
        </w:p>
        <w:p w14:paraId="591054D7"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56" w:history="1">
            <w:r w:rsidR="00A33CE9" w:rsidRPr="00703C0D">
              <w:rPr>
                <w:rStyle w:val="Hyperlink"/>
                <w:noProof/>
                <w:lang w:val="en-US"/>
              </w:rPr>
              <w:t>Infrastructure grants – Shared Fabrication Spaces</w:t>
            </w:r>
            <w:r w:rsidR="00A33CE9">
              <w:rPr>
                <w:noProof/>
                <w:webHidden/>
              </w:rPr>
              <w:tab/>
            </w:r>
            <w:r w:rsidR="00A33CE9">
              <w:rPr>
                <w:noProof/>
                <w:webHidden/>
              </w:rPr>
              <w:fldChar w:fldCharType="begin"/>
            </w:r>
            <w:r w:rsidR="00A33CE9">
              <w:rPr>
                <w:noProof/>
                <w:webHidden/>
              </w:rPr>
              <w:instrText xml:space="preserve"> PAGEREF _Toc494283056 \h </w:instrText>
            </w:r>
            <w:r w:rsidR="00A33CE9">
              <w:rPr>
                <w:noProof/>
                <w:webHidden/>
              </w:rPr>
            </w:r>
            <w:r w:rsidR="00A33CE9">
              <w:rPr>
                <w:noProof/>
                <w:webHidden/>
              </w:rPr>
              <w:fldChar w:fldCharType="separate"/>
            </w:r>
            <w:r w:rsidR="00A33CE9">
              <w:rPr>
                <w:noProof/>
                <w:webHidden/>
              </w:rPr>
              <w:t>12</w:t>
            </w:r>
            <w:r w:rsidR="00A33CE9">
              <w:rPr>
                <w:noProof/>
                <w:webHidden/>
              </w:rPr>
              <w:fldChar w:fldCharType="end"/>
            </w:r>
          </w:hyperlink>
        </w:p>
        <w:p w14:paraId="6293B15E"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57" w:history="1">
            <w:r w:rsidR="00A33CE9" w:rsidRPr="00703C0D">
              <w:rPr>
                <w:rStyle w:val="Hyperlink"/>
                <w:noProof/>
                <w:lang w:val="en-US"/>
              </w:rPr>
              <w:t>Household hazardous waste and farm chemical collection program</w:t>
            </w:r>
            <w:r w:rsidR="00A33CE9">
              <w:rPr>
                <w:noProof/>
                <w:webHidden/>
              </w:rPr>
              <w:tab/>
            </w:r>
            <w:r w:rsidR="00A33CE9">
              <w:rPr>
                <w:noProof/>
                <w:webHidden/>
              </w:rPr>
              <w:fldChar w:fldCharType="begin"/>
            </w:r>
            <w:r w:rsidR="00A33CE9">
              <w:rPr>
                <w:noProof/>
                <w:webHidden/>
              </w:rPr>
              <w:instrText xml:space="preserve"> PAGEREF _Toc494283057 \h </w:instrText>
            </w:r>
            <w:r w:rsidR="00A33CE9">
              <w:rPr>
                <w:noProof/>
                <w:webHidden/>
              </w:rPr>
            </w:r>
            <w:r w:rsidR="00A33CE9">
              <w:rPr>
                <w:noProof/>
                <w:webHidden/>
              </w:rPr>
              <w:fldChar w:fldCharType="separate"/>
            </w:r>
            <w:r w:rsidR="00A33CE9">
              <w:rPr>
                <w:noProof/>
                <w:webHidden/>
              </w:rPr>
              <w:t>13</w:t>
            </w:r>
            <w:r w:rsidR="00A33CE9">
              <w:rPr>
                <w:noProof/>
                <w:webHidden/>
              </w:rPr>
              <w:fldChar w:fldCharType="end"/>
            </w:r>
          </w:hyperlink>
        </w:p>
        <w:p w14:paraId="57084740"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58" w:history="1">
            <w:r w:rsidR="00A33CE9" w:rsidRPr="00703C0D">
              <w:rPr>
                <w:rStyle w:val="Hyperlink"/>
                <w:noProof/>
                <w:lang w:val="en-US"/>
              </w:rPr>
              <w:t>BackLight program infrastructure development and employment growth</w:t>
            </w:r>
            <w:r w:rsidR="00A33CE9">
              <w:rPr>
                <w:noProof/>
                <w:webHidden/>
              </w:rPr>
              <w:tab/>
            </w:r>
            <w:r w:rsidR="00A33CE9">
              <w:rPr>
                <w:noProof/>
                <w:webHidden/>
              </w:rPr>
              <w:fldChar w:fldCharType="begin"/>
            </w:r>
            <w:r w:rsidR="00A33CE9">
              <w:rPr>
                <w:noProof/>
                <w:webHidden/>
              </w:rPr>
              <w:instrText xml:space="preserve"> PAGEREF _Toc494283058 \h </w:instrText>
            </w:r>
            <w:r w:rsidR="00A33CE9">
              <w:rPr>
                <w:noProof/>
                <w:webHidden/>
              </w:rPr>
            </w:r>
            <w:r w:rsidR="00A33CE9">
              <w:rPr>
                <w:noProof/>
                <w:webHidden/>
              </w:rPr>
              <w:fldChar w:fldCharType="separate"/>
            </w:r>
            <w:r w:rsidR="00A33CE9">
              <w:rPr>
                <w:noProof/>
                <w:webHidden/>
              </w:rPr>
              <w:t>13</w:t>
            </w:r>
            <w:r w:rsidR="00A33CE9">
              <w:rPr>
                <w:noProof/>
                <w:webHidden/>
              </w:rPr>
              <w:fldChar w:fldCharType="end"/>
            </w:r>
          </w:hyperlink>
        </w:p>
        <w:p w14:paraId="73A255DD" w14:textId="77777777" w:rsidR="00A33CE9" w:rsidRDefault="00DE06A4">
          <w:pPr>
            <w:pStyle w:val="TOC2"/>
            <w:rPr>
              <w:rFonts w:asciiTheme="minorHAnsi" w:eastAsiaTheme="minorEastAsia" w:hAnsiTheme="minorHAnsi" w:cstheme="minorBidi"/>
              <w:b w:val="0"/>
              <w:sz w:val="22"/>
              <w:szCs w:val="22"/>
              <w:lang w:eastAsia="en-AU"/>
            </w:rPr>
          </w:pPr>
          <w:hyperlink w:anchor="_Toc494283059" w:history="1">
            <w:r w:rsidR="00A33CE9" w:rsidRPr="00703C0D">
              <w:rPr>
                <w:rStyle w:val="Hyperlink"/>
              </w:rPr>
              <w:t>3. To build the State’s capability and resilience in the area of disaster waste management</w:t>
            </w:r>
            <w:r w:rsidR="00A33CE9">
              <w:rPr>
                <w:webHidden/>
              </w:rPr>
              <w:tab/>
            </w:r>
            <w:r w:rsidR="00A33CE9">
              <w:rPr>
                <w:webHidden/>
              </w:rPr>
              <w:fldChar w:fldCharType="begin"/>
            </w:r>
            <w:r w:rsidR="00A33CE9">
              <w:rPr>
                <w:webHidden/>
              </w:rPr>
              <w:instrText xml:space="preserve"> PAGEREF _Toc494283059 \h </w:instrText>
            </w:r>
            <w:r w:rsidR="00A33CE9">
              <w:rPr>
                <w:webHidden/>
              </w:rPr>
            </w:r>
            <w:r w:rsidR="00A33CE9">
              <w:rPr>
                <w:webHidden/>
              </w:rPr>
              <w:fldChar w:fldCharType="separate"/>
            </w:r>
            <w:r w:rsidR="00A33CE9">
              <w:rPr>
                <w:webHidden/>
              </w:rPr>
              <w:t>14</w:t>
            </w:r>
            <w:r w:rsidR="00A33CE9">
              <w:rPr>
                <w:webHidden/>
              </w:rPr>
              <w:fldChar w:fldCharType="end"/>
            </w:r>
          </w:hyperlink>
        </w:p>
        <w:p w14:paraId="35C4E38A" w14:textId="77777777" w:rsidR="00A33CE9" w:rsidRDefault="00DE06A4">
          <w:pPr>
            <w:pStyle w:val="TOC3"/>
            <w:tabs>
              <w:tab w:val="right" w:leader="dot" w:pos="8682"/>
            </w:tabs>
            <w:rPr>
              <w:rFonts w:asciiTheme="minorHAnsi" w:eastAsiaTheme="minorEastAsia" w:hAnsiTheme="minorHAnsi" w:cstheme="minorBidi"/>
              <w:i w:val="0"/>
              <w:iCs w:val="0"/>
              <w:noProof/>
              <w:sz w:val="22"/>
              <w:szCs w:val="22"/>
              <w:lang w:eastAsia="en-AU"/>
            </w:rPr>
          </w:pPr>
          <w:hyperlink w:anchor="_Toc494283060" w:history="1">
            <w:r w:rsidR="00A33CE9" w:rsidRPr="00703C0D">
              <w:rPr>
                <w:rStyle w:val="Hyperlink"/>
                <w:noProof/>
                <w:lang w:val="en-US"/>
              </w:rPr>
              <w:t>Disaster Waste Management Plan</w:t>
            </w:r>
            <w:r w:rsidR="00A33CE9">
              <w:rPr>
                <w:noProof/>
                <w:webHidden/>
              </w:rPr>
              <w:tab/>
            </w:r>
            <w:r w:rsidR="00A33CE9">
              <w:rPr>
                <w:noProof/>
                <w:webHidden/>
              </w:rPr>
              <w:fldChar w:fldCharType="begin"/>
            </w:r>
            <w:r w:rsidR="00A33CE9">
              <w:rPr>
                <w:noProof/>
                <w:webHidden/>
              </w:rPr>
              <w:instrText xml:space="preserve"> PAGEREF _Toc494283060 \h </w:instrText>
            </w:r>
            <w:r w:rsidR="00A33CE9">
              <w:rPr>
                <w:noProof/>
                <w:webHidden/>
              </w:rPr>
            </w:r>
            <w:r w:rsidR="00A33CE9">
              <w:rPr>
                <w:noProof/>
                <w:webHidden/>
              </w:rPr>
              <w:fldChar w:fldCharType="separate"/>
            </w:r>
            <w:r w:rsidR="00A33CE9">
              <w:rPr>
                <w:noProof/>
                <w:webHidden/>
              </w:rPr>
              <w:t>14</w:t>
            </w:r>
            <w:r w:rsidR="00A33CE9">
              <w:rPr>
                <w:noProof/>
                <w:webHidden/>
              </w:rPr>
              <w:fldChar w:fldCharType="end"/>
            </w:r>
          </w:hyperlink>
        </w:p>
        <w:p w14:paraId="7C15B9DD" w14:textId="77777777" w:rsidR="00774323" w:rsidRDefault="00774323" w:rsidP="00635DB5">
          <w:pPr>
            <w:keepNext w:val="0"/>
            <w:keepLines w:val="0"/>
            <w:widowControl w:val="0"/>
          </w:pPr>
          <w:r>
            <w:rPr>
              <w:b/>
              <w:bCs/>
              <w:noProof/>
            </w:rPr>
            <w:fldChar w:fldCharType="end"/>
          </w:r>
        </w:p>
      </w:sdtContent>
    </w:sdt>
    <w:p w14:paraId="2CC53A32" w14:textId="77777777" w:rsidR="00AC742A" w:rsidRDefault="00AC742A" w:rsidP="00635DB5">
      <w:pPr>
        <w:keepNext w:val="0"/>
        <w:keepLines w:val="0"/>
        <w:widowControl w:val="0"/>
      </w:pPr>
    </w:p>
    <w:p w14:paraId="06FCA98E" w14:textId="77777777" w:rsidR="00AF5BE5" w:rsidRPr="00BD63E4" w:rsidRDefault="00AF5BE5" w:rsidP="00635DB5">
      <w:pPr>
        <w:keepNext w:val="0"/>
        <w:keepLines w:val="0"/>
        <w:widowControl w:val="0"/>
        <w:rPr>
          <w:highlight w:val="yellow"/>
        </w:rPr>
        <w:sectPr w:rsidR="00AF5BE5" w:rsidRPr="00BD63E4" w:rsidSect="00AC742A">
          <w:footerReference w:type="even" r:id="rId9"/>
          <w:footerReference w:type="default" r:id="rId10"/>
          <w:headerReference w:type="first" r:id="rId11"/>
          <w:footerReference w:type="first" r:id="rId12"/>
          <w:pgSz w:w="11907" w:h="16840" w:code="9"/>
          <w:pgMar w:top="1260" w:right="1418" w:bottom="899" w:left="1418" w:header="720" w:footer="554" w:gutter="0"/>
          <w:pgNumType w:fmt="lowerRoman" w:start="1"/>
          <w:cols w:space="720" w:equalWidth="0">
            <w:col w:w="8692" w:space="709"/>
          </w:cols>
          <w:titlePg/>
          <w:docGrid w:linePitch="326"/>
        </w:sectPr>
      </w:pPr>
    </w:p>
    <w:p w14:paraId="416D9D14" w14:textId="5099B3D9" w:rsidR="00E84EF5" w:rsidRPr="00BD63E4" w:rsidRDefault="008F5AE0" w:rsidP="00AB2C0F">
      <w:pPr>
        <w:pStyle w:val="Heading1"/>
        <w:keepNext w:val="0"/>
        <w:keepLines w:val="0"/>
        <w:widowControl w:val="0"/>
      </w:pPr>
      <w:bookmarkStart w:id="42" w:name="_Toc205096378"/>
      <w:bookmarkStart w:id="43" w:name="_Toc206562344"/>
      <w:bookmarkStart w:id="44" w:name="_Toc206563223"/>
      <w:bookmarkStart w:id="45" w:name="_Toc206728593"/>
      <w:bookmarkStart w:id="46" w:name="_Toc427829875"/>
      <w:bookmarkStart w:id="47" w:name="_Toc494283037"/>
      <w:r>
        <w:lastRenderedPageBreak/>
        <w:t xml:space="preserve">Outcomes </w:t>
      </w:r>
      <w:r w:rsidR="00F01533">
        <w:t>of GISA Programs in 2016-17</w:t>
      </w:r>
      <w:bookmarkEnd w:id="42"/>
      <w:bookmarkEnd w:id="43"/>
      <w:bookmarkEnd w:id="44"/>
      <w:bookmarkEnd w:id="45"/>
      <w:bookmarkEnd w:id="46"/>
      <w:bookmarkEnd w:id="47"/>
    </w:p>
    <w:p w14:paraId="69A0ADF6" w14:textId="2F4259E0" w:rsidR="00274BBF" w:rsidRPr="008F5AE0" w:rsidRDefault="008F5AE0" w:rsidP="00AF4F0C">
      <w:pPr>
        <w:pStyle w:val="Heading2"/>
        <w:keepLines w:val="0"/>
        <w:widowControl w:val="0"/>
        <w:rPr>
          <w:lang w:val="en-AU"/>
        </w:rPr>
      </w:pPr>
      <w:bookmarkStart w:id="48" w:name="_Toc494283038"/>
      <w:bookmarkStart w:id="49" w:name="RegInf"/>
      <w:bookmarkStart w:id="50" w:name="_Toc205096379"/>
      <w:bookmarkStart w:id="51" w:name="_Toc206562345"/>
      <w:bookmarkStart w:id="52" w:name="_Toc206563224"/>
      <w:bookmarkStart w:id="53" w:name="_Toc206728594"/>
      <w:bookmarkStart w:id="54" w:name="_Ref362016700"/>
      <w:r>
        <w:rPr>
          <w:lang w:val="en-AU"/>
        </w:rPr>
        <w:t>1. To keep South Australia at the forefront of green innovation in the waste, recycling and resource recovery sectors</w:t>
      </w:r>
      <w:bookmarkEnd w:id="48"/>
    </w:p>
    <w:p w14:paraId="36141B9B" w14:textId="7A06F7AD" w:rsidR="00274BBF" w:rsidRPr="007F609E" w:rsidRDefault="008F5AE0" w:rsidP="00AF4F0C">
      <w:pPr>
        <w:pStyle w:val="Heading3"/>
        <w:keepLines w:val="0"/>
        <w:widowControl w:val="0"/>
        <w:spacing w:before="240"/>
        <w:rPr>
          <w:sz w:val="24"/>
          <w:szCs w:val="22"/>
          <w:lang w:val="en-US"/>
        </w:rPr>
      </w:pPr>
      <w:bookmarkStart w:id="55" w:name="_Toc494283039"/>
      <w:r w:rsidRPr="007F609E">
        <w:rPr>
          <w:sz w:val="24"/>
          <w:szCs w:val="22"/>
          <w:lang w:val="en-US"/>
        </w:rPr>
        <w:t>Industry Program</w:t>
      </w:r>
      <w:bookmarkEnd w:id="55"/>
    </w:p>
    <w:p w14:paraId="4F085202" w14:textId="022A822E" w:rsidR="003374B6" w:rsidRPr="007F609E" w:rsidRDefault="003374B6" w:rsidP="007F609E">
      <w:pPr>
        <w:keepNext w:val="0"/>
        <w:widowControl w:val="0"/>
        <w:tabs>
          <w:tab w:val="left" w:pos="360"/>
        </w:tabs>
        <w:spacing w:after="120"/>
        <w:rPr>
          <w:szCs w:val="22"/>
        </w:rPr>
      </w:pPr>
      <w:r w:rsidRPr="007F609E">
        <w:rPr>
          <w:szCs w:val="22"/>
        </w:rPr>
        <w:t>GISA’s Industry Program (</w:t>
      </w:r>
      <w:r w:rsidR="007F609E">
        <w:rPr>
          <w:szCs w:val="22"/>
        </w:rPr>
        <w:t>now known as the</w:t>
      </w:r>
      <w:r w:rsidRPr="007F609E">
        <w:rPr>
          <w:szCs w:val="22"/>
        </w:rPr>
        <w:t xml:space="preserve"> renamed Business Sustainability Program) provides expert advice and assistance in i</w:t>
      </w:r>
      <w:r w:rsidR="007F609E">
        <w:rPr>
          <w:szCs w:val="22"/>
        </w:rPr>
        <w:t>dentifying and implementing eco</w:t>
      </w:r>
      <w:r w:rsidR="007F609E">
        <w:rPr>
          <w:szCs w:val="22"/>
        </w:rPr>
        <w:noBreakHyphen/>
      </w:r>
      <w:r w:rsidRPr="007F609E">
        <w:rPr>
          <w:szCs w:val="22"/>
        </w:rPr>
        <w:t xml:space="preserve">efficiency, waste reduction and lean production improvements for South Australian businesses and organisations. </w:t>
      </w:r>
    </w:p>
    <w:p w14:paraId="44284238" w14:textId="15836019" w:rsidR="003374B6" w:rsidRPr="007F609E" w:rsidRDefault="003374B6" w:rsidP="00EE224E">
      <w:pPr>
        <w:keepNext w:val="0"/>
        <w:widowControl w:val="0"/>
        <w:tabs>
          <w:tab w:val="left" w:pos="360"/>
        </w:tabs>
        <w:spacing w:after="80"/>
        <w:rPr>
          <w:szCs w:val="22"/>
        </w:rPr>
      </w:pPr>
      <w:r w:rsidRPr="007F609E">
        <w:rPr>
          <w:szCs w:val="22"/>
        </w:rPr>
        <w:t>In 2016-17, GISA undertook projects in partnership with individual businesses, industry associations, and other agencies, providing advice, guidance and financial support for outcomes relating to waste avoidance and reduction; resource efficiency and productivity; lean production; and feasibility studies for bioenergy production. Specific projects included:</w:t>
      </w:r>
    </w:p>
    <w:p w14:paraId="2BD05A17" w14:textId="03468F2B" w:rsidR="003374B6" w:rsidRPr="007F609E" w:rsidRDefault="003374B6" w:rsidP="00EE224E">
      <w:pPr>
        <w:pStyle w:val="ListParagraph"/>
        <w:keepNext w:val="0"/>
        <w:widowControl w:val="0"/>
        <w:numPr>
          <w:ilvl w:val="0"/>
          <w:numId w:val="12"/>
        </w:numPr>
        <w:tabs>
          <w:tab w:val="left" w:pos="360"/>
        </w:tabs>
        <w:spacing w:before="0" w:after="80"/>
        <w:rPr>
          <w:szCs w:val="22"/>
        </w:rPr>
      </w:pPr>
      <w:r w:rsidRPr="007F609E">
        <w:rPr>
          <w:szCs w:val="22"/>
        </w:rPr>
        <w:t xml:space="preserve">Production and publication of </w:t>
      </w:r>
      <w:r w:rsidR="00D63B92" w:rsidRPr="007F609E">
        <w:rPr>
          <w:szCs w:val="22"/>
        </w:rPr>
        <w:t xml:space="preserve">video and written </w:t>
      </w:r>
      <w:r w:rsidRPr="007F609E">
        <w:rPr>
          <w:szCs w:val="22"/>
        </w:rPr>
        <w:t>case studies showcasing SA’s leading wineries in environmental management</w:t>
      </w:r>
      <w:r w:rsidR="0000314D" w:rsidRPr="007F609E">
        <w:rPr>
          <w:szCs w:val="22"/>
          <w:lang w:val="en-AU"/>
        </w:rPr>
        <w:t>, available on the GISA website</w:t>
      </w:r>
      <w:r w:rsidRPr="007F609E">
        <w:rPr>
          <w:szCs w:val="22"/>
        </w:rPr>
        <w:t>.</w:t>
      </w:r>
    </w:p>
    <w:p w14:paraId="731CE923" w14:textId="0AD7D357" w:rsidR="003374B6" w:rsidRPr="007F609E" w:rsidRDefault="002239B5" w:rsidP="00EE224E">
      <w:pPr>
        <w:pStyle w:val="ListParagraph"/>
        <w:keepNext w:val="0"/>
        <w:widowControl w:val="0"/>
        <w:numPr>
          <w:ilvl w:val="0"/>
          <w:numId w:val="12"/>
        </w:numPr>
        <w:tabs>
          <w:tab w:val="left" w:pos="360"/>
        </w:tabs>
        <w:spacing w:before="0" w:after="80"/>
        <w:rPr>
          <w:szCs w:val="22"/>
        </w:rPr>
      </w:pPr>
      <w:r>
        <w:rPr>
          <w:szCs w:val="22"/>
          <w:lang w:val="en-AU"/>
        </w:rPr>
        <w:t xml:space="preserve">Report </w:t>
      </w:r>
      <w:r w:rsidR="003374B6" w:rsidRPr="007F609E">
        <w:rPr>
          <w:szCs w:val="22"/>
        </w:rPr>
        <w:t>on options for improved management of winery waste (primarily stems and stalks) across five SA wine regions.</w:t>
      </w:r>
    </w:p>
    <w:p w14:paraId="3728DA2D" w14:textId="22C2CD89" w:rsidR="003374B6" w:rsidRPr="007F609E" w:rsidRDefault="002239B5" w:rsidP="00EE224E">
      <w:pPr>
        <w:pStyle w:val="ListParagraph"/>
        <w:keepNext w:val="0"/>
        <w:widowControl w:val="0"/>
        <w:numPr>
          <w:ilvl w:val="0"/>
          <w:numId w:val="12"/>
        </w:numPr>
        <w:tabs>
          <w:tab w:val="left" w:pos="360"/>
        </w:tabs>
        <w:spacing w:before="0" w:after="80"/>
        <w:rPr>
          <w:szCs w:val="22"/>
        </w:rPr>
      </w:pPr>
      <w:r>
        <w:rPr>
          <w:szCs w:val="22"/>
          <w:lang w:val="en-AU"/>
        </w:rPr>
        <w:t xml:space="preserve">Feasibility </w:t>
      </w:r>
      <w:r w:rsidR="003374B6" w:rsidRPr="007F609E">
        <w:rPr>
          <w:szCs w:val="22"/>
        </w:rPr>
        <w:t>studies for bioenergy production at two South East businesses.</w:t>
      </w:r>
    </w:p>
    <w:p w14:paraId="3546D0EE" w14:textId="77777777" w:rsidR="003374B6" w:rsidRPr="007F609E" w:rsidRDefault="003374B6" w:rsidP="00EE224E">
      <w:pPr>
        <w:pStyle w:val="ListParagraph"/>
        <w:keepNext w:val="0"/>
        <w:widowControl w:val="0"/>
        <w:numPr>
          <w:ilvl w:val="0"/>
          <w:numId w:val="12"/>
        </w:numPr>
        <w:tabs>
          <w:tab w:val="left" w:pos="360"/>
        </w:tabs>
        <w:spacing w:before="0" w:after="80"/>
        <w:rPr>
          <w:szCs w:val="22"/>
        </w:rPr>
      </w:pPr>
      <w:r w:rsidRPr="007F609E">
        <w:rPr>
          <w:szCs w:val="22"/>
        </w:rPr>
        <w:t>Completion of lean production review for South Australian vineyard operations.</w:t>
      </w:r>
    </w:p>
    <w:p w14:paraId="78CA1978" w14:textId="108BA73E" w:rsidR="003374B6" w:rsidRPr="007F609E" w:rsidRDefault="003374B6" w:rsidP="00EE224E">
      <w:pPr>
        <w:pStyle w:val="ListParagraph"/>
        <w:keepNext w:val="0"/>
        <w:widowControl w:val="0"/>
        <w:numPr>
          <w:ilvl w:val="0"/>
          <w:numId w:val="12"/>
        </w:numPr>
        <w:tabs>
          <w:tab w:val="left" w:pos="360"/>
        </w:tabs>
        <w:spacing w:before="0" w:after="80"/>
        <w:rPr>
          <w:szCs w:val="22"/>
        </w:rPr>
      </w:pPr>
      <w:r w:rsidRPr="007F609E">
        <w:rPr>
          <w:szCs w:val="22"/>
        </w:rPr>
        <w:t>Publication of a lean production benchmarking report</w:t>
      </w:r>
      <w:r w:rsidR="0000314D" w:rsidRPr="007F609E">
        <w:rPr>
          <w:szCs w:val="22"/>
          <w:lang w:val="en-AU"/>
        </w:rPr>
        <w:t xml:space="preserve"> and ‘seven waste’ identification list</w:t>
      </w:r>
      <w:r w:rsidRPr="007F609E">
        <w:rPr>
          <w:szCs w:val="22"/>
        </w:rPr>
        <w:t xml:space="preserve"> for South Australian wineries, and a case study on Kay Bothers achievements in lean production practices.</w:t>
      </w:r>
    </w:p>
    <w:p w14:paraId="7C3FF6B8" w14:textId="77777777" w:rsidR="003374B6" w:rsidRPr="007F609E" w:rsidRDefault="003374B6" w:rsidP="00EE224E">
      <w:pPr>
        <w:pStyle w:val="ListParagraph"/>
        <w:keepNext w:val="0"/>
        <w:widowControl w:val="0"/>
        <w:numPr>
          <w:ilvl w:val="0"/>
          <w:numId w:val="12"/>
        </w:numPr>
        <w:tabs>
          <w:tab w:val="left" w:pos="360"/>
        </w:tabs>
        <w:spacing w:before="0" w:after="80"/>
        <w:rPr>
          <w:szCs w:val="22"/>
        </w:rPr>
      </w:pPr>
      <w:r w:rsidRPr="007F609E">
        <w:rPr>
          <w:szCs w:val="22"/>
        </w:rPr>
        <w:t>Waste and recycling review of Adelaide University laboratories.</w:t>
      </w:r>
    </w:p>
    <w:p w14:paraId="3CE8E0DD" w14:textId="77777777" w:rsidR="003374B6" w:rsidRPr="007F609E" w:rsidRDefault="003374B6" w:rsidP="00EE224E">
      <w:pPr>
        <w:pStyle w:val="ListParagraph"/>
        <w:keepNext w:val="0"/>
        <w:widowControl w:val="0"/>
        <w:numPr>
          <w:ilvl w:val="0"/>
          <w:numId w:val="12"/>
        </w:numPr>
        <w:tabs>
          <w:tab w:val="left" w:pos="360"/>
        </w:tabs>
        <w:spacing w:before="0" w:after="80"/>
        <w:rPr>
          <w:szCs w:val="22"/>
        </w:rPr>
      </w:pPr>
      <w:r w:rsidRPr="007F609E">
        <w:rPr>
          <w:szCs w:val="22"/>
        </w:rPr>
        <w:t>Continued support for biogas trial at a Barossa Valley winery.</w:t>
      </w:r>
    </w:p>
    <w:p w14:paraId="4D07470A" w14:textId="77777777" w:rsidR="003374B6" w:rsidRPr="007F609E" w:rsidRDefault="003374B6" w:rsidP="00EE224E">
      <w:pPr>
        <w:pStyle w:val="ListParagraph"/>
        <w:keepNext w:val="0"/>
        <w:widowControl w:val="0"/>
        <w:numPr>
          <w:ilvl w:val="0"/>
          <w:numId w:val="12"/>
        </w:numPr>
        <w:tabs>
          <w:tab w:val="left" w:pos="360"/>
        </w:tabs>
        <w:spacing w:before="0" w:after="80"/>
        <w:rPr>
          <w:szCs w:val="22"/>
        </w:rPr>
      </w:pPr>
      <w:r w:rsidRPr="007F609E">
        <w:rPr>
          <w:szCs w:val="22"/>
        </w:rPr>
        <w:t>Grant funding provided to Dairy SA to complete an investigation into improved management of waste whey for SA small-to-medium cheese manufacturers.</w:t>
      </w:r>
    </w:p>
    <w:p w14:paraId="2B3D32C9" w14:textId="38209CDE" w:rsidR="003374B6" w:rsidRPr="007F609E" w:rsidRDefault="003374B6" w:rsidP="00EE224E">
      <w:pPr>
        <w:pStyle w:val="ListParagraph"/>
        <w:keepNext w:val="0"/>
        <w:widowControl w:val="0"/>
        <w:numPr>
          <w:ilvl w:val="0"/>
          <w:numId w:val="12"/>
        </w:numPr>
        <w:tabs>
          <w:tab w:val="left" w:pos="360"/>
        </w:tabs>
        <w:spacing w:before="0" w:after="80"/>
        <w:rPr>
          <w:szCs w:val="22"/>
        </w:rPr>
      </w:pPr>
      <w:r w:rsidRPr="007F609E">
        <w:rPr>
          <w:szCs w:val="22"/>
        </w:rPr>
        <w:t xml:space="preserve">Grant funding provided to </w:t>
      </w:r>
      <w:r w:rsidR="00EE224E">
        <w:rPr>
          <w:szCs w:val="22"/>
          <w:lang w:val="en-AU"/>
        </w:rPr>
        <w:t xml:space="preserve">the </w:t>
      </w:r>
      <w:r w:rsidRPr="007F609E">
        <w:rPr>
          <w:szCs w:val="22"/>
        </w:rPr>
        <w:t xml:space="preserve">Motor Trade Association </w:t>
      </w:r>
      <w:r w:rsidR="0000314D" w:rsidRPr="007F609E">
        <w:rPr>
          <w:szCs w:val="22"/>
          <w:lang w:val="en-AU"/>
        </w:rPr>
        <w:t xml:space="preserve">of </w:t>
      </w:r>
      <w:r w:rsidRPr="007F609E">
        <w:rPr>
          <w:szCs w:val="22"/>
        </w:rPr>
        <w:t xml:space="preserve">SA for </w:t>
      </w:r>
      <w:r w:rsidR="00EE224E">
        <w:rPr>
          <w:szCs w:val="22"/>
          <w:lang w:val="en-AU"/>
        </w:rPr>
        <w:t xml:space="preserve">the </w:t>
      </w:r>
      <w:r w:rsidRPr="007F609E">
        <w:rPr>
          <w:szCs w:val="22"/>
        </w:rPr>
        <w:t>development of learning and educational resources to encourage improved waste management for the automotive industry.</w:t>
      </w:r>
    </w:p>
    <w:p w14:paraId="65D20EED" w14:textId="77777777" w:rsidR="003374B6" w:rsidRPr="007F609E" w:rsidRDefault="003374B6" w:rsidP="00EE224E">
      <w:pPr>
        <w:pStyle w:val="ListParagraph"/>
        <w:keepNext w:val="0"/>
        <w:widowControl w:val="0"/>
        <w:numPr>
          <w:ilvl w:val="0"/>
          <w:numId w:val="12"/>
        </w:numPr>
        <w:tabs>
          <w:tab w:val="left" w:pos="360"/>
        </w:tabs>
        <w:spacing w:before="0" w:after="80"/>
        <w:rPr>
          <w:szCs w:val="22"/>
        </w:rPr>
      </w:pPr>
      <w:r w:rsidRPr="007F609E">
        <w:rPr>
          <w:szCs w:val="22"/>
        </w:rPr>
        <w:t xml:space="preserve">Updated the Sustainable Business in Food Guide which offers guidance to food manufacturers on improving operations to be more efficient and productive. </w:t>
      </w:r>
    </w:p>
    <w:p w14:paraId="469385FF" w14:textId="3C7EDB76" w:rsidR="003374B6" w:rsidRPr="007F609E" w:rsidRDefault="003374B6" w:rsidP="00EE224E">
      <w:pPr>
        <w:pStyle w:val="ListParagraph"/>
        <w:keepNext w:val="0"/>
        <w:widowControl w:val="0"/>
        <w:numPr>
          <w:ilvl w:val="0"/>
          <w:numId w:val="12"/>
        </w:numPr>
        <w:tabs>
          <w:tab w:val="left" w:pos="360"/>
        </w:tabs>
        <w:spacing w:before="0" w:after="80"/>
        <w:ind w:left="714" w:hanging="357"/>
        <w:rPr>
          <w:szCs w:val="22"/>
        </w:rPr>
      </w:pPr>
      <w:r w:rsidRPr="007F609E">
        <w:rPr>
          <w:szCs w:val="22"/>
        </w:rPr>
        <w:t xml:space="preserve">Collaboration with </w:t>
      </w:r>
      <w:r w:rsidRPr="007F609E">
        <w:rPr>
          <w:szCs w:val="22"/>
          <w:lang w:val="en-AU"/>
        </w:rPr>
        <w:t>the Department of Environment, Water and Natural Resources (</w:t>
      </w:r>
      <w:r w:rsidRPr="007F609E">
        <w:rPr>
          <w:szCs w:val="22"/>
        </w:rPr>
        <w:t>DEWNR</w:t>
      </w:r>
      <w:r w:rsidRPr="007F609E">
        <w:rPr>
          <w:szCs w:val="22"/>
          <w:lang w:val="en-AU"/>
        </w:rPr>
        <w:t>)</w:t>
      </w:r>
      <w:r w:rsidRPr="007F609E">
        <w:rPr>
          <w:szCs w:val="22"/>
        </w:rPr>
        <w:t xml:space="preserve"> to implement improved waste and recycling segregation for </w:t>
      </w:r>
      <w:r w:rsidRPr="007F609E">
        <w:rPr>
          <w:szCs w:val="22"/>
          <w:lang w:val="en-AU"/>
        </w:rPr>
        <w:t xml:space="preserve">its (and GISA’s) </w:t>
      </w:r>
      <w:r w:rsidRPr="007F609E">
        <w:rPr>
          <w:szCs w:val="22"/>
        </w:rPr>
        <w:t>Waymouth Street facilities</w:t>
      </w:r>
      <w:r w:rsidR="0000314D" w:rsidRPr="007F609E">
        <w:rPr>
          <w:szCs w:val="22"/>
          <w:lang w:val="en-AU"/>
        </w:rPr>
        <w:t>, including development of signage resources now available for other business sites</w:t>
      </w:r>
      <w:r w:rsidRPr="007F609E">
        <w:rPr>
          <w:szCs w:val="22"/>
        </w:rPr>
        <w:t>.</w:t>
      </w:r>
    </w:p>
    <w:p w14:paraId="45C96D86" w14:textId="4EF36ECB" w:rsidR="00274BBF" w:rsidRPr="007F609E" w:rsidRDefault="008F5AE0" w:rsidP="00AF4F0C">
      <w:pPr>
        <w:pStyle w:val="Heading3"/>
        <w:keepLines w:val="0"/>
        <w:widowControl w:val="0"/>
        <w:spacing w:before="240"/>
        <w:rPr>
          <w:sz w:val="24"/>
          <w:szCs w:val="22"/>
          <w:lang w:val="en-US"/>
        </w:rPr>
      </w:pPr>
      <w:bookmarkStart w:id="56" w:name="_Toc494283040"/>
      <w:r w:rsidRPr="007F609E">
        <w:rPr>
          <w:sz w:val="24"/>
          <w:szCs w:val="22"/>
          <w:lang w:val="en-US"/>
        </w:rPr>
        <w:lastRenderedPageBreak/>
        <w:t>South Australian Government Trade Waste Initiative</w:t>
      </w:r>
      <w:bookmarkEnd w:id="56"/>
    </w:p>
    <w:p w14:paraId="73DFDE4F" w14:textId="6B2C17E9" w:rsidR="00452615" w:rsidRPr="007F609E" w:rsidRDefault="00452615" w:rsidP="007F609E">
      <w:pPr>
        <w:keepNext w:val="0"/>
        <w:widowControl w:val="0"/>
        <w:tabs>
          <w:tab w:val="left" w:pos="360"/>
        </w:tabs>
        <w:spacing w:after="120"/>
        <w:rPr>
          <w:szCs w:val="22"/>
        </w:rPr>
      </w:pPr>
      <w:r w:rsidRPr="007F609E">
        <w:rPr>
          <w:szCs w:val="22"/>
        </w:rPr>
        <w:t xml:space="preserve">The </w:t>
      </w:r>
      <w:r w:rsidR="00EE224E">
        <w:rPr>
          <w:szCs w:val="22"/>
        </w:rPr>
        <w:t>objective</w:t>
      </w:r>
      <w:r w:rsidRPr="007F609E">
        <w:rPr>
          <w:szCs w:val="22"/>
        </w:rPr>
        <w:t xml:space="preserve"> of the Trade Waste Initiative is to help S</w:t>
      </w:r>
      <w:r w:rsidR="00EE224E">
        <w:rPr>
          <w:szCs w:val="22"/>
        </w:rPr>
        <w:t>A</w:t>
      </w:r>
      <w:r w:rsidRPr="007F609E">
        <w:rPr>
          <w:szCs w:val="22"/>
        </w:rPr>
        <w:t xml:space="preserve"> </w:t>
      </w:r>
      <w:r w:rsidR="0000314D" w:rsidRPr="007F609E">
        <w:rPr>
          <w:szCs w:val="22"/>
        </w:rPr>
        <w:t xml:space="preserve">businesses, primarily those in the </w:t>
      </w:r>
      <w:r w:rsidRPr="007F609E">
        <w:rPr>
          <w:szCs w:val="22"/>
        </w:rPr>
        <w:t xml:space="preserve">food and beverage </w:t>
      </w:r>
      <w:r w:rsidR="0000314D" w:rsidRPr="007F609E">
        <w:rPr>
          <w:szCs w:val="22"/>
        </w:rPr>
        <w:t>manufacturing sector</w:t>
      </w:r>
      <w:r w:rsidRPr="007F609E">
        <w:rPr>
          <w:szCs w:val="22"/>
        </w:rPr>
        <w:t xml:space="preserve"> improve the way trade waste is managed, focusing on volume re</w:t>
      </w:r>
      <w:r w:rsidR="0000314D" w:rsidRPr="007F609E">
        <w:rPr>
          <w:szCs w:val="22"/>
        </w:rPr>
        <w:t>duction and quality improvement</w:t>
      </w:r>
      <w:r w:rsidRPr="007F609E">
        <w:rPr>
          <w:szCs w:val="22"/>
        </w:rPr>
        <w:t>.</w:t>
      </w:r>
    </w:p>
    <w:p w14:paraId="06EF384E" w14:textId="7FCA60AD" w:rsidR="00452615" w:rsidRPr="007F609E" w:rsidRDefault="00452615" w:rsidP="007F609E">
      <w:pPr>
        <w:keepNext w:val="0"/>
        <w:widowControl w:val="0"/>
        <w:tabs>
          <w:tab w:val="left" w:pos="360"/>
        </w:tabs>
        <w:spacing w:after="120"/>
        <w:rPr>
          <w:szCs w:val="22"/>
        </w:rPr>
      </w:pPr>
      <w:r w:rsidRPr="007F609E">
        <w:rPr>
          <w:szCs w:val="22"/>
        </w:rPr>
        <w:t xml:space="preserve">By reducing the amount of waste and contaminants discharged by sewer or other means, the Trade Waste Initiative </w:t>
      </w:r>
      <w:r w:rsidR="00EE224E">
        <w:rPr>
          <w:szCs w:val="22"/>
        </w:rPr>
        <w:t>aims to</w:t>
      </w:r>
      <w:r w:rsidRPr="007F609E">
        <w:rPr>
          <w:szCs w:val="22"/>
        </w:rPr>
        <w:t xml:space="preserve"> improve operating costs and environmental outcomes for food and beverage producers. Removal or treatment of trade waste at the source reduces the risk of contaminants impacting on re-use options o</w:t>
      </w:r>
      <w:r w:rsidR="001A43C3" w:rsidRPr="007F609E">
        <w:rPr>
          <w:szCs w:val="22"/>
        </w:rPr>
        <w:t xml:space="preserve">r the receiving environment. By </w:t>
      </w:r>
      <w:r w:rsidRPr="007F609E">
        <w:rPr>
          <w:szCs w:val="22"/>
        </w:rPr>
        <w:t xml:space="preserve">looking at trade waste in conjunction with the broader operations of the business and use of resources, further opportunities for improving performance and productivity may be </w:t>
      </w:r>
      <w:r w:rsidR="00EE224E">
        <w:rPr>
          <w:szCs w:val="22"/>
        </w:rPr>
        <w:t>identified</w:t>
      </w:r>
      <w:r w:rsidRPr="007F609E">
        <w:rPr>
          <w:szCs w:val="22"/>
        </w:rPr>
        <w:t>.</w:t>
      </w:r>
    </w:p>
    <w:p w14:paraId="554D36A9" w14:textId="77777777" w:rsidR="001A43C3" w:rsidRPr="007F609E" w:rsidRDefault="001A43C3" w:rsidP="001A43C3">
      <w:pPr>
        <w:keepNext w:val="0"/>
        <w:widowControl w:val="0"/>
        <w:tabs>
          <w:tab w:val="left" w:pos="360"/>
        </w:tabs>
        <w:rPr>
          <w:szCs w:val="22"/>
        </w:rPr>
      </w:pPr>
      <w:r w:rsidRPr="007F609E">
        <w:rPr>
          <w:szCs w:val="22"/>
        </w:rPr>
        <w:t>The Trade Waste Initiative offers matched grant funding to eligible businesses in two ways:</w:t>
      </w:r>
    </w:p>
    <w:p w14:paraId="0A5B4F4A" w14:textId="734D94B1" w:rsidR="001A43C3" w:rsidRPr="007F609E" w:rsidRDefault="001A43C3" w:rsidP="00E64374">
      <w:pPr>
        <w:pStyle w:val="ListParagraph"/>
        <w:keepNext w:val="0"/>
        <w:widowControl w:val="0"/>
        <w:numPr>
          <w:ilvl w:val="0"/>
          <w:numId w:val="13"/>
        </w:numPr>
        <w:tabs>
          <w:tab w:val="left" w:pos="360"/>
        </w:tabs>
        <w:rPr>
          <w:szCs w:val="22"/>
        </w:rPr>
      </w:pPr>
      <w:r w:rsidRPr="007F609E">
        <w:rPr>
          <w:szCs w:val="22"/>
        </w:rPr>
        <w:t>Resource productivity assessments to identify opportunities for improving the way trade waste is managed, along with other opportunities for resource efficiency and productivity improvements such as</w:t>
      </w:r>
      <w:r w:rsidR="0000314D" w:rsidRPr="007F609E">
        <w:rPr>
          <w:szCs w:val="22"/>
          <w:lang w:val="en-AU"/>
        </w:rPr>
        <w:t xml:space="preserve"> those associated with</w:t>
      </w:r>
      <w:r w:rsidRPr="007F609E">
        <w:rPr>
          <w:szCs w:val="22"/>
        </w:rPr>
        <w:t xml:space="preserve"> energy, materials and water management.</w:t>
      </w:r>
      <w:r w:rsidR="0000314D" w:rsidRPr="007F609E">
        <w:rPr>
          <w:szCs w:val="22"/>
          <w:lang w:val="en-AU"/>
        </w:rPr>
        <w:t xml:space="preserve"> </w:t>
      </w:r>
      <w:r w:rsidR="0000314D" w:rsidRPr="007F609E">
        <w:rPr>
          <w:szCs w:val="22"/>
          <w:lang w:val="en-US"/>
        </w:rPr>
        <w:t>Assessments take a holistic view of business operations when considering improvement opportunities (</w:t>
      </w:r>
      <w:r w:rsidR="00EE224E">
        <w:rPr>
          <w:szCs w:val="22"/>
          <w:lang w:val="en-US"/>
        </w:rPr>
        <w:t xml:space="preserve">i.e. </w:t>
      </w:r>
      <w:r w:rsidR="0000314D" w:rsidRPr="007F609E">
        <w:rPr>
          <w:szCs w:val="22"/>
          <w:lang w:val="en-US"/>
        </w:rPr>
        <w:t xml:space="preserve">not </w:t>
      </w:r>
      <w:r w:rsidR="00EE224E">
        <w:rPr>
          <w:szCs w:val="22"/>
          <w:lang w:val="en-US"/>
        </w:rPr>
        <w:t xml:space="preserve">solely </w:t>
      </w:r>
      <w:r w:rsidR="0000314D" w:rsidRPr="007F609E">
        <w:rPr>
          <w:szCs w:val="22"/>
          <w:lang w:val="en-US"/>
        </w:rPr>
        <w:t xml:space="preserve">focusing on end-of-pipe solutions), and </w:t>
      </w:r>
      <w:r w:rsidR="00EE224E">
        <w:rPr>
          <w:szCs w:val="22"/>
          <w:lang w:val="en-US"/>
        </w:rPr>
        <w:t>in many instances</w:t>
      </w:r>
      <w:r w:rsidR="0000314D" w:rsidRPr="007F609E">
        <w:rPr>
          <w:szCs w:val="22"/>
          <w:lang w:val="en-US"/>
        </w:rPr>
        <w:t xml:space="preserve"> are a requirement before applying for implementation grants (below).</w:t>
      </w:r>
    </w:p>
    <w:p w14:paraId="7348A2A8" w14:textId="0017E86D" w:rsidR="001A43C3" w:rsidRPr="007F609E" w:rsidRDefault="001A43C3" w:rsidP="007F609E">
      <w:pPr>
        <w:pStyle w:val="ListParagraph"/>
        <w:keepNext w:val="0"/>
        <w:widowControl w:val="0"/>
        <w:numPr>
          <w:ilvl w:val="0"/>
          <w:numId w:val="13"/>
        </w:numPr>
        <w:tabs>
          <w:tab w:val="left" w:pos="360"/>
        </w:tabs>
        <w:spacing w:after="120"/>
        <w:rPr>
          <w:szCs w:val="22"/>
        </w:rPr>
      </w:pPr>
      <w:r w:rsidRPr="007F609E">
        <w:rPr>
          <w:szCs w:val="22"/>
        </w:rPr>
        <w:t xml:space="preserve">Food and Beverage Implementation Grants </w:t>
      </w:r>
      <w:r w:rsidR="0000314D" w:rsidRPr="007F609E">
        <w:rPr>
          <w:szCs w:val="22"/>
          <w:lang w:val="en-AU"/>
        </w:rPr>
        <w:t>are available to eligible</w:t>
      </w:r>
      <w:r w:rsidRPr="007F609E">
        <w:rPr>
          <w:szCs w:val="22"/>
        </w:rPr>
        <w:t xml:space="preserve"> food and b</w:t>
      </w:r>
      <w:r w:rsidR="00EE5C07" w:rsidRPr="007F609E">
        <w:rPr>
          <w:szCs w:val="22"/>
        </w:rPr>
        <w:t xml:space="preserve">everage producers/manufacturers. Funding </w:t>
      </w:r>
      <w:r w:rsidR="00EE5C07" w:rsidRPr="007F609E">
        <w:rPr>
          <w:szCs w:val="22"/>
          <w:lang w:val="en-AU"/>
        </w:rPr>
        <w:t xml:space="preserve">can be directed towards </w:t>
      </w:r>
      <w:r w:rsidRPr="007F609E">
        <w:rPr>
          <w:szCs w:val="22"/>
        </w:rPr>
        <w:t xml:space="preserve">implementation activities that are expected to lead to reductions in trade waste volume and/or </w:t>
      </w:r>
      <w:r w:rsidR="00EE5C07" w:rsidRPr="007F609E">
        <w:rPr>
          <w:szCs w:val="22"/>
          <w:lang w:val="en-AU"/>
        </w:rPr>
        <w:t>contaminant loading</w:t>
      </w:r>
      <w:r w:rsidRPr="007F609E">
        <w:rPr>
          <w:szCs w:val="22"/>
        </w:rPr>
        <w:t xml:space="preserve">. </w:t>
      </w:r>
    </w:p>
    <w:p w14:paraId="702C88AF" w14:textId="024E4D21" w:rsidR="001A43C3" w:rsidRPr="007F609E" w:rsidRDefault="001A43C3" w:rsidP="007F609E">
      <w:pPr>
        <w:keepNext w:val="0"/>
        <w:widowControl w:val="0"/>
        <w:tabs>
          <w:tab w:val="left" w:pos="360"/>
        </w:tabs>
        <w:spacing w:after="120"/>
        <w:rPr>
          <w:szCs w:val="22"/>
        </w:rPr>
      </w:pPr>
      <w:r w:rsidRPr="007F609E">
        <w:rPr>
          <w:szCs w:val="22"/>
        </w:rPr>
        <w:t>In 2016-17, two rounds of productivity assessment grants were completed and one round of implementation grants</w:t>
      </w:r>
      <w:r w:rsidR="00EE5C07" w:rsidRPr="007F609E">
        <w:rPr>
          <w:szCs w:val="22"/>
        </w:rPr>
        <w:t>, with final results of implementation grant applications expected to be known in the first quarter of 2017-18</w:t>
      </w:r>
      <w:r w:rsidRPr="007F609E">
        <w:rPr>
          <w:szCs w:val="22"/>
        </w:rPr>
        <w:t>. In total, GISA approved $263,517 in grant funding to 14 South Australian businesses</w:t>
      </w:r>
      <w:r w:rsidR="00EE5C07" w:rsidRPr="007F609E">
        <w:rPr>
          <w:szCs w:val="22"/>
        </w:rPr>
        <w:t>, which will be matched by an equal amount of investment from those businesses</w:t>
      </w:r>
      <w:r w:rsidRPr="007F609E">
        <w:rPr>
          <w:szCs w:val="22"/>
        </w:rPr>
        <w:t>.</w:t>
      </w:r>
      <w:r w:rsidR="005C4E3C" w:rsidRPr="007F609E">
        <w:rPr>
          <w:szCs w:val="22"/>
        </w:rPr>
        <w:t xml:space="preserve"> </w:t>
      </w:r>
    </w:p>
    <w:p w14:paraId="63379094" w14:textId="3F14A8A3" w:rsidR="001A43C3" w:rsidRPr="007F609E" w:rsidRDefault="001A43C3" w:rsidP="007F609E">
      <w:pPr>
        <w:keepNext w:val="0"/>
        <w:widowControl w:val="0"/>
        <w:tabs>
          <w:tab w:val="left" w:pos="360"/>
        </w:tabs>
        <w:spacing w:after="120"/>
        <w:rPr>
          <w:szCs w:val="22"/>
        </w:rPr>
      </w:pPr>
      <w:r w:rsidRPr="007F609E">
        <w:rPr>
          <w:szCs w:val="22"/>
        </w:rPr>
        <w:t>Further rounds of grant funding will be available in 2017-18.</w:t>
      </w:r>
    </w:p>
    <w:p w14:paraId="54EA12AD" w14:textId="6866E30F" w:rsidR="008F5AE0" w:rsidRPr="007F609E" w:rsidRDefault="00D0255F" w:rsidP="008F5AE0">
      <w:pPr>
        <w:pStyle w:val="Heading3"/>
        <w:keepLines w:val="0"/>
        <w:widowControl w:val="0"/>
        <w:spacing w:before="240"/>
        <w:rPr>
          <w:sz w:val="24"/>
          <w:szCs w:val="22"/>
          <w:lang w:val="en-US"/>
        </w:rPr>
      </w:pPr>
      <w:bookmarkStart w:id="57" w:name="_Toc494283041"/>
      <w:r w:rsidRPr="007F609E">
        <w:rPr>
          <w:sz w:val="24"/>
          <w:szCs w:val="22"/>
          <w:lang w:val="en-US"/>
        </w:rPr>
        <w:t>Commercialis</w:t>
      </w:r>
      <w:r w:rsidR="00CF334D" w:rsidRPr="007F609E">
        <w:rPr>
          <w:sz w:val="24"/>
          <w:szCs w:val="22"/>
          <w:lang w:val="en-US"/>
        </w:rPr>
        <w:t>ing</w:t>
      </w:r>
      <w:r w:rsidRPr="007F609E">
        <w:rPr>
          <w:sz w:val="24"/>
          <w:szCs w:val="22"/>
          <w:lang w:val="en-US"/>
        </w:rPr>
        <w:t xml:space="preserve"> i</w:t>
      </w:r>
      <w:r w:rsidR="008F5AE0" w:rsidRPr="007F609E">
        <w:rPr>
          <w:sz w:val="24"/>
          <w:szCs w:val="22"/>
          <w:lang w:val="en-US"/>
        </w:rPr>
        <w:t>nnovation</w:t>
      </w:r>
      <w:bookmarkEnd w:id="57"/>
    </w:p>
    <w:p w14:paraId="5A8E8448" w14:textId="5A95D86B" w:rsidR="0094271E" w:rsidRPr="007F609E" w:rsidRDefault="0094271E" w:rsidP="007F609E">
      <w:pPr>
        <w:keepNext w:val="0"/>
        <w:widowControl w:val="0"/>
        <w:tabs>
          <w:tab w:val="left" w:pos="360"/>
        </w:tabs>
        <w:spacing w:after="120"/>
        <w:rPr>
          <w:szCs w:val="22"/>
        </w:rPr>
      </w:pPr>
      <w:r w:rsidRPr="007F609E">
        <w:rPr>
          <w:szCs w:val="22"/>
        </w:rPr>
        <w:t xml:space="preserve">The waste and recycling sector </w:t>
      </w:r>
      <w:r w:rsidR="00CF334D" w:rsidRPr="007F609E">
        <w:rPr>
          <w:szCs w:val="22"/>
        </w:rPr>
        <w:t>has</w:t>
      </w:r>
      <w:r w:rsidRPr="007F609E">
        <w:rPr>
          <w:szCs w:val="22"/>
        </w:rPr>
        <w:t xml:space="preserve"> high potential for the development of new technologies and systems with global implications, and which ha</w:t>
      </w:r>
      <w:r w:rsidR="00594153" w:rsidRPr="007F609E">
        <w:rPr>
          <w:szCs w:val="22"/>
        </w:rPr>
        <w:t>s</w:t>
      </w:r>
      <w:r w:rsidRPr="007F609E">
        <w:rPr>
          <w:szCs w:val="22"/>
        </w:rPr>
        <w:t xml:space="preserve"> potential to generate economic growth for South Australia. </w:t>
      </w:r>
    </w:p>
    <w:p w14:paraId="32DB5A34" w14:textId="6AC947E1" w:rsidR="008F5AE0" w:rsidRPr="007F609E" w:rsidRDefault="00594153" w:rsidP="007F609E">
      <w:pPr>
        <w:keepNext w:val="0"/>
        <w:widowControl w:val="0"/>
        <w:spacing w:after="120"/>
        <w:rPr>
          <w:szCs w:val="22"/>
        </w:rPr>
      </w:pPr>
      <w:r w:rsidRPr="007F609E">
        <w:rPr>
          <w:szCs w:val="22"/>
        </w:rPr>
        <w:t xml:space="preserve">In 2016-17, </w:t>
      </w:r>
      <w:r w:rsidR="0094271E" w:rsidRPr="007F609E">
        <w:rPr>
          <w:szCs w:val="22"/>
        </w:rPr>
        <w:t xml:space="preserve">GISA entered </w:t>
      </w:r>
      <w:r w:rsidR="00CF334D" w:rsidRPr="007F609E">
        <w:rPr>
          <w:szCs w:val="22"/>
        </w:rPr>
        <w:t xml:space="preserve">into </w:t>
      </w:r>
      <w:r w:rsidR="00EE224E">
        <w:rPr>
          <w:szCs w:val="22"/>
        </w:rPr>
        <w:t>an agreement with SA</w:t>
      </w:r>
      <w:r w:rsidR="0094271E" w:rsidRPr="007F609E">
        <w:rPr>
          <w:szCs w:val="22"/>
        </w:rPr>
        <w:t xml:space="preserve">-based company Innovyz to </w:t>
      </w:r>
      <w:r w:rsidR="00CF334D" w:rsidRPr="007F609E">
        <w:rPr>
          <w:szCs w:val="22"/>
        </w:rPr>
        <w:t>manage</w:t>
      </w:r>
      <w:r w:rsidR="0094271E" w:rsidRPr="007F609E">
        <w:rPr>
          <w:szCs w:val="22"/>
        </w:rPr>
        <w:t xml:space="preserve"> a fast-tracked mentoring and business development program for the waste and recycling sector. The agency has provided a loan of $750,000 for the program.</w:t>
      </w:r>
    </w:p>
    <w:p w14:paraId="76A79158" w14:textId="6198DECC" w:rsidR="0094271E" w:rsidRPr="007F609E" w:rsidRDefault="0094271E" w:rsidP="007F609E">
      <w:pPr>
        <w:keepNext w:val="0"/>
        <w:widowControl w:val="0"/>
        <w:tabs>
          <w:tab w:val="left" w:pos="360"/>
        </w:tabs>
        <w:spacing w:after="120"/>
        <w:rPr>
          <w:szCs w:val="22"/>
        </w:rPr>
      </w:pPr>
      <w:r w:rsidRPr="007F609E">
        <w:rPr>
          <w:szCs w:val="22"/>
        </w:rPr>
        <w:t xml:space="preserve">Innovyz will develop </w:t>
      </w:r>
      <w:r w:rsidR="00594153" w:rsidRPr="007F609E">
        <w:rPr>
          <w:szCs w:val="22"/>
        </w:rPr>
        <w:t>up to</w:t>
      </w:r>
      <w:r w:rsidR="00CF334D" w:rsidRPr="007F609E">
        <w:rPr>
          <w:szCs w:val="22"/>
        </w:rPr>
        <w:t xml:space="preserve"> 10</w:t>
      </w:r>
      <w:r w:rsidRPr="007F609E">
        <w:rPr>
          <w:szCs w:val="22"/>
        </w:rPr>
        <w:t xml:space="preserve"> companies that are leading innovators </w:t>
      </w:r>
      <w:r w:rsidR="00EE224E">
        <w:rPr>
          <w:szCs w:val="22"/>
        </w:rPr>
        <w:t>in the sector. A </w:t>
      </w:r>
      <w:r w:rsidRPr="007F609E">
        <w:rPr>
          <w:szCs w:val="22"/>
        </w:rPr>
        <w:t>condition of approval is that successful applicants must have or establish a presence in South Australia.</w:t>
      </w:r>
    </w:p>
    <w:p w14:paraId="52ECE82F" w14:textId="65B16E1F" w:rsidR="00594153" w:rsidRPr="007F609E" w:rsidRDefault="004550F3" w:rsidP="007F609E">
      <w:pPr>
        <w:keepNext w:val="0"/>
        <w:widowControl w:val="0"/>
        <w:tabs>
          <w:tab w:val="left" w:pos="360"/>
        </w:tabs>
        <w:spacing w:after="120"/>
        <w:rPr>
          <w:szCs w:val="22"/>
        </w:rPr>
      </w:pPr>
      <w:r w:rsidRPr="007F609E">
        <w:rPr>
          <w:szCs w:val="22"/>
        </w:rPr>
        <w:t xml:space="preserve">The program </w:t>
      </w:r>
      <w:r w:rsidR="00CF334D" w:rsidRPr="007F609E">
        <w:rPr>
          <w:szCs w:val="22"/>
        </w:rPr>
        <w:t>started</w:t>
      </w:r>
      <w:r w:rsidRPr="007F609E">
        <w:rPr>
          <w:szCs w:val="22"/>
        </w:rPr>
        <w:t xml:space="preserve"> in April 2017 and will continue in </w:t>
      </w:r>
      <w:r w:rsidR="00594153" w:rsidRPr="007F609E">
        <w:rPr>
          <w:szCs w:val="22"/>
        </w:rPr>
        <w:t>2017-18.</w:t>
      </w:r>
    </w:p>
    <w:p w14:paraId="0F6B18CB" w14:textId="7402190F" w:rsidR="008F5AE0" w:rsidRPr="007F609E" w:rsidRDefault="008F5AE0" w:rsidP="008F5AE0">
      <w:pPr>
        <w:pStyle w:val="Heading3"/>
        <w:keepLines w:val="0"/>
        <w:widowControl w:val="0"/>
        <w:spacing w:before="240"/>
        <w:rPr>
          <w:sz w:val="24"/>
          <w:szCs w:val="22"/>
          <w:lang w:val="en-US"/>
        </w:rPr>
      </w:pPr>
      <w:bookmarkStart w:id="58" w:name="_Toc494283042"/>
      <w:r w:rsidRPr="007F609E">
        <w:rPr>
          <w:sz w:val="24"/>
          <w:szCs w:val="22"/>
          <w:lang w:val="en-US"/>
        </w:rPr>
        <w:lastRenderedPageBreak/>
        <w:t>Export opportunities and international policies</w:t>
      </w:r>
      <w:bookmarkEnd w:id="58"/>
    </w:p>
    <w:p w14:paraId="3892B28B" w14:textId="1E26F268" w:rsidR="00832468" w:rsidRPr="007F609E" w:rsidRDefault="00CF334D" w:rsidP="007F609E">
      <w:pPr>
        <w:keepNext w:val="0"/>
        <w:widowControl w:val="0"/>
        <w:tabs>
          <w:tab w:val="left" w:pos="360"/>
        </w:tabs>
        <w:spacing w:after="120"/>
        <w:rPr>
          <w:szCs w:val="22"/>
        </w:rPr>
      </w:pPr>
      <w:r w:rsidRPr="007F609E">
        <w:rPr>
          <w:szCs w:val="22"/>
        </w:rPr>
        <w:t>S</w:t>
      </w:r>
      <w:r w:rsidR="00EE224E">
        <w:rPr>
          <w:szCs w:val="22"/>
        </w:rPr>
        <w:t>A</w:t>
      </w:r>
      <w:r w:rsidR="00832468" w:rsidRPr="007F609E">
        <w:rPr>
          <w:szCs w:val="22"/>
        </w:rPr>
        <w:t xml:space="preserve"> is recognised internationally for its leadership in waste management and resource recovery. Opportunities are emerging for </w:t>
      </w:r>
      <w:r w:rsidR="00EE224E">
        <w:rPr>
          <w:szCs w:val="22"/>
        </w:rPr>
        <w:t>the State</w:t>
      </w:r>
      <w:r w:rsidR="00832468" w:rsidRPr="007F609E">
        <w:rPr>
          <w:szCs w:val="22"/>
        </w:rPr>
        <w:t xml:space="preserve"> to be a training destination for overseas practitioners, whether these are in behavioural change or systems design and deployment, or alternative technology policy. </w:t>
      </w:r>
    </w:p>
    <w:p w14:paraId="05601507" w14:textId="77777777" w:rsidR="00CF334D" w:rsidRPr="007F609E" w:rsidRDefault="00832468" w:rsidP="00CF334D">
      <w:pPr>
        <w:keepNext w:val="0"/>
        <w:widowControl w:val="0"/>
        <w:tabs>
          <w:tab w:val="left" w:pos="360"/>
        </w:tabs>
        <w:spacing w:after="120"/>
        <w:rPr>
          <w:szCs w:val="22"/>
          <w:u w:val="single"/>
        </w:rPr>
      </w:pPr>
      <w:r w:rsidRPr="007F609E">
        <w:rPr>
          <w:szCs w:val="22"/>
          <w:u w:val="single"/>
        </w:rPr>
        <w:t>India</w:t>
      </w:r>
    </w:p>
    <w:p w14:paraId="54354A43" w14:textId="60ACB05B" w:rsidR="00CF334D" w:rsidRPr="007F609E" w:rsidRDefault="00EE224E" w:rsidP="007F609E">
      <w:pPr>
        <w:keepNext w:val="0"/>
        <w:widowControl w:val="0"/>
        <w:tabs>
          <w:tab w:val="left" w:pos="360"/>
        </w:tabs>
        <w:spacing w:after="120"/>
        <w:rPr>
          <w:szCs w:val="22"/>
        </w:rPr>
      </w:pPr>
      <w:r>
        <w:rPr>
          <w:szCs w:val="22"/>
        </w:rPr>
        <w:t>GI</w:t>
      </w:r>
      <w:r w:rsidR="00CF334D" w:rsidRPr="007F609E">
        <w:rPr>
          <w:szCs w:val="22"/>
        </w:rPr>
        <w:t xml:space="preserve">SA commissioned Austrade, with the assistance of the Department of State Development </w:t>
      </w:r>
      <w:r>
        <w:rPr>
          <w:szCs w:val="22"/>
        </w:rPr>
        <w:t xml:space="preserve">(DSD) </w:t>
      </w:r>
      <w:r w:rsidR="00CF334D" w:rsidRPr="007F609E">
        <w:rPr>
          <w:szCs w:val="22"/>
        </w:rPr>
        <w:t>to undertake a market assessment of opportunities in solid waste management training in the India market. The assessment confi</w:t>
      </w:r>
      <w:r>
        <w:rPr>
          <w:szCs w:val="22"/>
        </w:rPr>
        <w:t>rmed the opportunities for SA</w:t>
      </w:r>
      <w:r w:rsidR="00CF334D" w:rsidRPr="007F609E">
        <w:rPr>
          <w:szCs w:val="22"/>
        </w:rPr>
        <w:t xml:space="preserve"> to leverage its experience and knowledge in solid waste management through the development of profes</w:t>
      </w:r>
      <w:r>
        <w:rPr>
          <w:szCs w:val="22"/>
        </w:rPr>
        <w:t>sional development courses. The </w:t>
      </w:r>
      <w:r w:rsidR="00CF334D" w:rsidRPr="007F609E">
        <w:rPr>
          <w:szCs w:val="22"/>
        </w:rPr>
        <w:t xml:space="preserve">assessment also provided advice on potential partnering organisations and how to engage with the India market. </w:t>
      </w:r>
    </w:p>
    <w:p w14:paraId="7464A734" w14:textId="546F6947" w:rsidR="00CF334D" w:rsidRPr="007F609E" w:rsidRDefault="00CF334D" w:rsidP="00CF334D">
      <w:pPr>
        <w:keepNext w:val="0"/>
        <w:widowControl w:val="0"/>
        <w:tabs>
          <w:tab w:val="left" w:pos="360"/>
        </w:tabs>
        <w:spacing w:after="120"/>
        <w:rPr>
          <w:szCs w:val="22"/>
          <w:u w:val="single"/>
        </w:rPr>
      </w:pPr>
      <w:r w:rsidRPr="007F609E">
        <w:rPr>
          <w:szCs w:val="22"/>
          <w:u w:val="single"/>
        </w:rPr>
        <w:t>China</w:t>
      </w:r>
    </w:p>
    <w:p w14:paraId="31A16A11" w14:textId="072E5341" w:rsidR="00832468" w:rsidRPr="007F609E" w:rsidRDefault="00832468" w:rsidP="007F609E">
      <w:pPr>
        <w:keepNext w:val="0"/>
        <w:widowControl w:val="0"/>
        <w:tabs>
          <w:tab w:val="left" w:pos="360"/>
        </w:tabs>
        <w:spacing w:after="120"/>
        <w:rPr>
          <w:szCs w:val="22"/>
        </w:rPr>
      </w:pPr>
      <w:r w:rsidRPr="007F609E">
        <w:rPr>
          <w:szCs w:val="22"/>
        </w:rPr>
        <w:t>In 2016-17, GISA worked to identify local businesses which have an interest in developing export and investment opportunities</w:t>
      </w:r>
      <w:r w:rsidR="0006312F">
        <w:rPr>
          <w:szCs w:val="22"/>
        </w:rPr>
        <w:t xml:space="preserve"> and facilitated a number of inbound business delegations</w:t>
      </w:r>
      <w:r w:rsidRPr="007F609E">
        <w:rPr>
          <w:szCs w:val="22"/>
        </w:rPr>
        <w:t xml:space="preserve">, particularly </w:t>
      </w:r>
      <w:r w:rsidR="0006312F">
        <w:rPr>
          <w:szCs w:val="22"/>
        </w:rPr>
        <w:t>from</w:t>
      </w:r>
      <w:r w:rsidR="0006312F" w:rsidRPr="007F609E">
        <w:rPr>
          <w:szCs w:val="22"/>
        </w:rPr>
        <w:t xml:space="preserve"> </w:t>
      </w:r>
      <w:r w:rsidRPr="007F609E">
        <w:rPr>
          <w:szCs w:val="22"/>
        </w:rPr>
        <w:t xml:space="preserve">Shandong Province. This follows the agency’s previous participation in </w:t>
      </w:r>
      <w:r w:rsidR="00EE224E">
        <w:rPr>
          <w:szCs w:val="22"/>
        </w:rPr>
        <w:t xml:space="preserve">a fact finding mission to </w:t>
      </w:r>
      <w:r w:rsidRPr="007F609E">
        <w:rPr>
          <w:szCs w:val="22"/>
        </w:rPr>
        <w:t>Shandong and subsequent visits</w:t>
      </w:r>
      <w:r w:rsidR="00EE224E">
        <w:rPr>
          <w:szCs w:val="22"/>
        </w:rPr>
        <w:t xml:space="preserve"> from Chinese companies to SA</w:t>
      </w:r>
      <w:r w:rsidRPr="007F609E">
        <w:rPr>
          <w:szCs w:val="22"/>
        </w:rPr>
        <w:t>.</w:t>
      </w:r>
    </w:p>
    <w:p w14:paraId="186ECFF7" w14:textId="173C910C" w:rsidR="00832468" w:rsidRPr="007F609E" w:rsidRDefault="00832468" w:rsidP="007F609E">
      <w:pPr>
        <w:keepNext w:val="0"/>
        <w:widowControl w:val="0"/>
        <w:tabs>
          <w:tab w:val="left" w:pos="360"/>
        </w:tabs>
        <w:spacing w:after="120"/>
        <w:rPr>
          <w:szCs w:val="22"/>
        </w:rPr>
      </w:pPr>
      <w:r w:rsidRPr="007F609E">
        <w:rPr>
          <w:szCs w:val="22"/>
        </w:rPr>
        <w:t xml:space="preserve">As a result of this work, </w:t>
      </w:r>
      <w:r w:rsidR="00EE224E">
        <w:rPr>
          <w:szCs w:val="22"/>
        </w:rPr>
        <w:t xml:space="preserve">GISA has </w:t>
      </w:r>
      <w:r w:rsidR="0006312F">
        <w:rPr>
          <w:szCs w:val="22"/>
        </w:rPr>
        <w:t xml:space="preserve">entered into </w:t>
      </w:r>
      <w:r w:rsidRPr="007F609E">
        <w:rPr>
          <w:szCs w:val="22"/>
        </w:rPr>
        <w:t xml:space="preserve">a Memorandum of Understanding on environment protection collaboration with the Shandong Province Department of Environment Protection, along with DEWNR and the EPA. </w:t>
      </w:r>
    </w:p>
    <w:p w14:paraId="6953036F" w14:textId="112D5A8C" w:rsidR="008F5AE0" w:rsidRPr="007F609E" w:rsidRDefault="008F5AE0" w:rsidP="008F5AE0">
      <w:pPr>
        <w:pStyle w:val="Heading3"/>
        <w:keepLines w:val="0"/>
        <w:widowControl w:val="0"/>
        <w:spacing w:before="240"/>
        <w:rPr>
          <w:sz w:val="24"/>
          <w:szCs w:val="22"/>
          <w:lang w:val="en-US"/>
        </w:rPr>
      </w:pPr>
      <w:bookmarkStart w:id="59" w:name="_Toc494283043"/>
      <w:r w:rsidRPr="007F609E">
        <w:rPr>
          <w:sz w:val="24"/>
          <w:szCs w:val="22"/>
          <w:lang w:val="en-US"/>
        </w:rPr>
        <w:t>Development of post-graduate courses</w:t>
      </w:r>
      <w:bookmarkEnd w:id="59"/>
    </w:p>
    <w:p w14:paraId="3027D8F7" w14:textId="3B819F7B" w:rsidR="00CF334D" w:rsidRPr="007F609E" w:rsidRDefault="00E8093C" w:rsidP="007F609E">
      <w:pPr>
        <w:keepNext w:val="0"/>
        <w:widowControl w:val="0"/>
        <w:tabs>
          <w:tab w:val="left" w:pos="360"/>
        </w:tabs>
        <w:spacing w:after="120"/>
        <w:rPr>
          <w:szCs w:val="22"/>
        </w:rPr>
      </w:pPr>
      <w:r w:rsidRPr="007F609E">
        <w:rPr>
          <w:szCs w:val="22"/>
        </w:rPr>
        <w:t xml:space="preserve">In 2016-17, </w:t>
      </w:r>
      <w:r w:rsidR="00EE224E">
        <w:rPr>
          <w:szCs w:val="22"/>
        </w:rPr>
        <w:t xml:space="preserve">GISA invited </w:t>
      </w:r>
      <w:r w:rsidR="00CF334D" w:rsidRPr="007F609E">
        <w:rPr>
          <w:szCs w:val="22"/>
        </w:rPr>
        <w:t>tertiary and research institutions to provide proposals for the development and provision of accredited training courses in solid was</w:t>
      </w:r>
      <w:r w:rsidR="00EE224E">
        <w:rPr>
          <w:szCs w:val="22"/>
        </w:rPr>
        <w:t xml:space="preserve">te management. Two </w:t>
      </w:r>
      <w:r w:rsidR="00CF334D" w:rsidRPr="007F609E">
        <w:rPr>
          <w:szCs w:val="22"/>
        </w:rPr>
        <w:t>types of course delivery were envisa</w:t>
      </w:r>
      <w:r w:rsidR="00EE224E">
        <w:rPr>
          <w:szCs w:val="22"/>
        </w:rPr>
        <w:t>ged: A course delivered in SA</w:t>
      </w:r>
      <w:r w:rsidR="00CF334D" w:rsidRPr="007F609E">
        <w:rPr>
          <w:szCs w:val="22"/>
        </w:rPr>
        <w:t xml:space="preserve"> for participants at graduate or post graduate levels; and a shorter course part-delivered in India and S</w:t>
      </w:r>
      <w:r w:rsidR="00EE224E">
        <w:rPr>
          <w:szCs w:val="22"/>
        </w:rPr>
        <w:t>A</w:t>
      </w:r>
      <w:r w:rsidR="00CF334D" w:rsidRPr="007F609E">
        <w:rPr>
          <w:szCs w:val="22"/>
        </w:rPr>
        <w:t xml:space="preserve"> which targets participants living in India. </w:t>
      </w:r>
    </w:p>
    <w:p w14:paraId="718E6E6C" w14:textId="375CF8F1" w:rsidR="00CF334D" w:rsidRPr="007F609E" w:rsidRDefault="00EE224E" w:rsidP="007F609E">
      <w:pPr>
        <w:keepNext w:val="0"/>
        <w:widowControl w:val="0"/>
        <w:tabs>
          <w:tab w:val="left" w:pos="360"/>
        </w:tabs>
        <w:spacing w:after="120"/>
        <w:rPr>
          <w:szCs w:val="22"/>
        </w:rPr>
      </w:pPr>
      <w:r>
        <w:rPr>
          <w:szCs w:val="22"/>
        </w:rPr>
        <w:t>GI</w:t>
      </w:r>
      <w:r w:rsidR="00CF334D" w:rsidRPr="007F609E">
        <w:rPr>
          <w:szCs w:val="22"/>
        </w:rPr>
        <w:t>SA expects to finalise arrangements for pilot course delivery in 2017-18.</w:t>
      </w:r>
    </w:p>
    <w:p w14:paraId="17BE2C4F" w14:textId="5D232B49" w:rsidR="008F5AE0" w:rsidRPr="007F609E" w:rsidRDefault="008F5AE0" w:rsidP="008F5AE0">
      <w:pPr>
        <w:pStyle w:val="Heading3"/>
        <w:keepLines w:val="0"/>
        <w:widowControl w:val="0"/>
        <w:spacing w:before="240"/>
        <w:rPr>
          <w:sz w:val="24"/>
          <w:szCs w:val="22"/>
          <w:lang w:val="en-US"/>
        </w:rPr>
      </w:pPr>
      <w:bookmarkStart w:id="60" w:name="_Toc494283044"/>
      <w:r w:rsidRPr="007F609E">
        <w:rPr>
          <w:sz w:val="24"/>
          <w:szCs w:val="22"/>
          <w:lang w:val="en-US"/>
        </w:rPr>
        <w:t>United Nations Centre for Regional Development</w:t>
      </w:r>
      <w:bookmarkEnd w:id="60"/>
    </w:p>
    <w:p w14:paraId="4521DE03" w14:textId="4AFCFE1B" w:rsidR="00CF334D" w:rsidRPr="007F609E" w:rsidRDefault="00EE224E" w:rsidP="007F609E">
      <w:pPr>
        <w:keepNext w:val="0"/>
        <w:widowControl w:val="0"/>
        <w:tabs>
          <w:tab w:val="left" w:pos="360"/>
        </w:tabs>
        <w:spacing w:after="120"/>
        <w:rPr>
          <w:szCs w:val="22"/>
        </w:rPr>
      </w:pPr>
      <w:r>
        <w:rPr>
          <w:szCs w:val="22"/>
        </w:rPr>
        <w:t>SA</w:t>
      </w:r>
      <w:r w:rsidR="00CF334D" w:rsidRPr="007F609E">
        <w:rPr>
          <w:szCs w:val="22"/>
        </w:rPr>
        <w:t xml:space="preserve"> is the only Australian jurisdiction to be involved with the United Nations Centre for Regional Development (UNCRD). Recognising </w:t>
      </w:r>
      <w:r>
        <w:rPr>
          <w:szCs w:val="22"/>
        </w:rPr>
        <w:t>our</w:t>
      </w:r>
      <w:r w:rsidR="00CF334D" w:rsidRPr="007F609E">
        <w:rPr>
          <w:szCs w:val="22"/>
        </w:rPr>
        <w:t xml:space="preserve"> leadership in waste management and resource recovery, the Seventh Regional 3R Forum in Asia and the Pacific was held in Australia for the first time from 2 to 4 November 2016, at the Adelaide Convention Centre. </w:t>
      </w:r>
      <w:r w:rsidR="00D043A8">
        <w:rPr>
          <w:szCs w:val="22"/>
        </w:rPr>
        <w:t xml:space="preserve">The Forum was jointly chaired by the State Minister of the Environment, Japan (Mr Tadahiko Ito) and the South Australian Minister for Sustainability, Environment and Conservation (Hon Ian Hunter MLC). </w:t>
      </w:r>
    </w:p>
    <w:p w14:paraId="27E5B6C9" w14:textId="67FEAACA" w:rsidR="00CF334D" w:rsidRPr="007F609E" w:rsidRDefault="00CF334D" w:rsidP="007F609E">
      <w:pPr>
        <w:keepNext w:val="0"/>
        <w:widowControl w:val="0"/>
        <w:tabs>
          <w:tab w:val="left" w:pos="360"/>
        </w:tabs>
        <w:spacing w:after="120"/>
        <w:rPr>
          <w:szCs w:val="22"/>
        </w:rPr>
      </w:pPr>
      <w:r w:rsidRPr="007F609E">
        <w:rPr>
          <w:szCs w:val="22"/>
        </w:rPr>
        <w:lastRenderedPageBreak/>
        <w:t>With the theme ‘Advancing 3R and Resource Efficiency for the 2030 Agenda for Sustainable Development’ more than 350 senior representatives from 40 countries attended the forum. 26 organisations participated in the International 3R Trade Exhibition of which 14 were from Australia. Participants committed to the Adelaide Declaration which identifies a range of actions towards the promotion of the Circular Economy to achieve resource efficient societies in Asia and the Pacific under the 2030 Agenda for Sustainable Development. Outcomes from the Forum included:</w:t>
      </w:r>
    </w:p>
    <w:p w14:paraId="6FBA651D" w14:textId="77777777" w:rsidR="00B8421C" w:rsidRPr="007F609E" w:rsidRDefault="00B8421C" w:rsidP="00E64374">
      <w:pPr>
        <w:pStyle w:val="ListParagraph"/>
        <w:keepNext w:val="0"/>
        <w:widowControl w:val="0"/>
        <w:numPr>
          <w:ilvl w:val="0"/>
          <w:numId w:val="14"/>
        </w:numPr>
        <w:tabs>
          <w:tab w:val="left" w:pos="360"/>
        </w:tabs>
        <w:rPr>
          <w:szCs w:val="22"/>
        </w:rPr>
      </w:pPr>
      <w:r w:rsidRPr="007F609E">
        <w:rPr>
          <w:szCs w:val="22"/>
        </w:rPr>
        <w:t>Strengthening coordination among and within countries to progressively adopt and implement circular economy plans</w:t>
      </w:r>
    </w:p>
    <w:p w14:paraId="5CC60FB1" w14:textId="77777777" w:rsidR="00B8421C" w:rsidRPr="007F609E" w:rsidRDefault="00B8421C" w:rsidP="00E64374">
      <w:pPr>
        <w:pStyle w:val="ListParagraph"/>
        <w:keepNext w:val="0"/>
        <w:widowControl w:val="0"/>
        <w:numPr>
          <w:ilvl w:val="0"/>
          <w:numId w:val="14"/>
        </w:numPr>
        <w:tabs>
          <w:tab w:val="left" w:pos="360"/>
        </w:tabs>
        <w:rPr>
          <w:szCs w:val="22"/>
        </w:rPr>
      </w:pPr>
      <w:r w:rsidRPr="007F609E">
        <w:rPr>
          <w:szCs w:val="22"/>
        </w:rPr>
        <w:t>Promoting sustainable urban planning and practices which can lead to profitable and employment generating business opportunities</w:t>
      </w:r>
    </w:p>
    <w:p w14:paraId="3554EF2A" w14:textId="77777777" w:rsidR="00B8421C" w:rsidRPr="007F609E" w:rsidRDefault="00B8421C" w:rsidP="00E64374">
      <w:pPr>
        <w:pStyle w:val="ListParagraph"/>
        <w:keepNext w:val="0"/>
        <w:widowControl w:val="0"/>
        <w:numPr>
          <w:ilvl w:val="0"/>
          <w:numId w:val="14"/>
        </w:numPr>
        <w:tabs>
          <w:tab w:val="left" w:pos="360"/>
        </w:tabs>
        <w:rPr>
          <w:szCs w:val="22"/>
        </w:rPr>
      </w:pPr>
      <w:r w:rsidRPr="007F609E">
        <w:rPr>
          <w:szCs w:val="22"/>
        </w:rPr>
        <w:t>Discouraging all forms of end-of-pipe waste disposal and encouraging diversion of waste from landfill to recycling and recovery facilities</w:t>
      </w:r>
    </w:p>
    <w:p w14:paraId="1667ED63" w14:textId="77777777" w:rsidR="00B8421C" w:rsidRPr="007F609E" w:rsidRDefault="00B8421C" w:rsidP="00EE224E">
      <w:pPr>
        <w:pStyle w:val="ListParagraph"/>
        <w:keepNext w:val="0"/>
        <w:widowControl w:val="0"/>
        <w:numPr>
          <w:ilvl w:val="0"/>
          <w:numId w:val="14"/>
        </w:numPr>
        <w:tabs>
          <w:tab w:val="left" w:pos="360"/>
        </w:tabs>
        <w:spacing w:after="120"/>
        <w:rPr>
          <w:szCs w:val="22"/>
        </w:rPr>
      </w:pPr>
      <w:r w:rsidRPr="007F609E">
        <w:rPr>
          <w:szCs w:val="22"/>
        </w:rPr>
        <w:t>Facilitating the environmentally sound management of disaster waste in response to the increasing frequency and magnitude of natural disasters and the resulting large amounts of disaster waste.</w:t>
      </w:r>
    </w:p>
    <w:p w14:paraId="387B6D25" w14:textId="5E39449B" w:rsidR="00B8421C" w:rsidRPr="007F609E" w:rsidRDefault="00B8421C" w:rsidP="00EE224E">
      <w:pPr>
        <w:keepNext w:val="0"/>
        <w:widowControl w:val="0"/>
        <w:tabs>
          <w:tab w:val="left" w:pos="360"/>
        </w:tabs>
        <w:spacing w:after="120"/>
        <w:rPr>
          <w:szCs w:val="22"/>
        </w:rPr>
      </w:pPr>
      <w:r w:rsidRPr="007F609E">
        <w:rPr>
          <w:szCs w:val="22"/>
        </w:rPr>
        <w:t xml:space="preserve">Benefits </w:t>
      </w:r>
      <w:r w:rsidR="00421CA3">
        <w:rPr>
          <w:szCs w:val="22"/>
        </w:rPr>
        <w:t>to South Australia from</w:t>
      </w:r>
      <w:r w:rsidR="0080035D">
        <w:rPr>
          <w:szCs w:val="22"/>
        </w:rPr>
        <w:t xml:space="preserve"> GISA</w:t>
      </w:r>
      <w:r w:rsidRPr="007F609E">
        <w:rPr>
          <w:szCs w:val="22"/>
        </w:rPr>
        <w:t xml:space="preserve"> hosting the Forum include:</w:t>
      </w:r>
    </w:p>
    <w:p w14:paraId="7217004D" w14:textId="7616B0F5" w:rsidR="00B8421C" w:rsidRPr="007F609E" w:rsidRDefault="00B8421C" w:rsidP="00E64374">
      <w:pPr>
        <w:pStyle w:val="ListParagraph"/>
        <w:keepNext w:val="0"/>
        <w:widowControl w:val="0"/>
        <w:numPr>
          <w:ilvl w:val="0"/>
          <w:numId w:val="15"/>
        </w:numPr>
        <w:tabs>
          <w:tab w:val="left" w:pos="360"/>
        </w:tabs>
        <w:rPr>
          <w:szCs w:val="22"/>
        </w:rPr>
      </w:pPr>
      <w:r w:rsidRPr="007F609E">
        <w:rPr>
          <w:szCs w:val="22"/>
        </w:rPr>
        <w:t xml:space="preserve">Development of </w:t>
      </w:r>
      <w:r w:rsidR="002239B5">
        <w:rPr>
          <w:szCs w:val="22"/>
          <w:lang w:val="en-AU"/>
        </w:rPr>
        <w:t xml:space="preserve">Circular Economy </w:t>
      </w:r>
      <w:r w:rsidRPr="007F609E">
        <w:rPr>
          <w:szCs w:val="22"/>
        </w:rPr>
        <w:t>policy work</w:t>
      </w:r>
    </w:p>
    <w:p w14:paraId="77737E55" w14:textId="732B0C53" w:rsidR="00B8421C" w:rsidRPr="007F609E" w:rsidRDefault="00B8421C" w:rsidP="00E64374">
      <w:pPr>
        <w:pStyle w:val="ListParagraph"/>
        <w:keepNext w:val="0"/>
        <w:widowControl w:val="0"/>
        <w:numPr>
          <w:ilvl w:val="0"/>
          <w:numId w:val="15"/>
        </w:numPr>
        <w:tabs>
          <w:tab w:val="left" w:pos="360"/>
        </w:tabs>
        <w:rPr>
          <w:szCs w:val="22"/>
        </w:rPr>
      </w:pPr>
      <w:r w:rsidRPr="007F609E">
        <w:rPr>
          <w:szCs w:val="22"/>
        </w:rPr>
        <w:t>Assessment of export opportunities for post-graduate training courses in India and China (Shandong)</w:t>
      </w:r>
    </w:p>
    <w:p w14:paraId="24C28688" w14:textId="60534B64" w:rsidR="00B8421C" w:rsidRPr="007F609E" w:rsidRDefault="00B8421C" w:rsidP="00E64374">
      <w:pPr>
        <w:pStyle w:val="ListParagraph"/>
        <w:keepNext w:val="0"/>
        <w:widowControl w:val="0"/>
        <w:numPr>
          <w:ilvl w:val="0"/>
          <w:numId w:val="15"/>
        </w:numPr>
        <w:tabs>
          <w:tab w:val="left" w:pos="360"/>
        </w:tabs>
        <w:rPr>
          <w:szCs w:val="22"/>
        </w:rPr>
      </w:pPr>
      <w:r w:rsidRPr="007F609E">
        <w:rPr>
          <w:szCs w:val="22"/>
        </w:rPr>
        <w:t>Disaster waste management and business continuity planning guides from Japan</w:t>
      </w:r>
    </w:p>
    <w:p w14:paraId="55AFC86D" w14:textId="0A90FD2D" w:rsidR="00B8421C" w:rsidRPr="007F609E" w:rsidRDefault="00B8421C" w:rsidP="00E64374">
      <w:pPr>
        <w:pStyle w:val="ListParagraph"/>
        <w:keepNext w:val="0"/>
        <w:widowControl w:val="0"/>
        <w:numPr>
          <w:ilvl w:val="0"/>
          <w:numId w:val="15"/>
        </w:numPr>
        <w:tabs>
          <w:tab w:val="left" w:pos="360"/>
        </w:tabs>
        <w:rPr>
          <w:szCs w:val="22"/>
        </w:rPr>
      </w:pPr>
      <w:r w:rsidRPr="007F609E">
        <w:rPr>
          <w:szCs w:val="22"/>
        </w:rPr>
        <w:t>Greater awareness and understanding of Japanese waste to energy technology</w:t>
      </w:r>
    </w:p>
    <w:p w14:paraId="53A8E034" w14:textId="3FCE6FF4" w:rsidR="00B8421C" w:rsidRPr="007F609E" w:rsidRDefault="00B8421C" w:rsidP="00E64374">
      <w:pPr>
        <w:pStyle w:val="ListParagraph"/>
        <w:keepNext w:val="0"/>
        <w:widowControl w:val="0"/>
        <w:numPr>
          <w:ilvl w:val="0"/>
          <w:numId w:val="15"/>
        </w:numPr>
        <w:tabs>
          <w:tab w:val="left" w:pos="360"/>
        </w:tabs>
        <w:rPr>
          <w:szCs w:val="22"/>
        </w:rPr>
      </w:pPr>
      <w:r w:rsidRPr="007F609E">
        <w:rPr>
          <w:szCs w:val="22"/>
        </w:rPr>
        <w:t>Identifying opportunities and networking SA green businesses with countries, including developing countries, across the region</w:t>
      </w:r>
    </w:p>
    <w:p w14:paraId="188BDA39" w14:textId="77777777" w:rsidR="00A93DF0" w:rsidRPr="007F609E" w:rsidRDefault="00A93DF0" w:rsidP="00A93DF0">
      <w:pPr>
        <w:pStyle w:val="Heading3"/>
        <w:keepLines w:val="0"/>
        <w:widowControl w:val="0"/>
        <w:spacing w:before="240"/>
        <w:rPr>
          <w:sz w:val="24"/>
          <w:szCs w:val="22"/>
          <w:lang w:val="en-US"/>
        </w:rPr>
      </w:pPr>
      <w:bookmarkStart w:id="61" w:name="_Toc494283045"/>
      <w:r w:rsidRPr="007F609E">
        <w:rPr>
          <w:sz w:val="24"/>
          <w:szCs w:val="22"/>
          <w:lang w:val="en-US"/>
        </w:rPr>
        <w:t>Benchmarking green industries</w:t>
      </w:r>
      <w:bookmarkEnd w:id="61"/>
    </w:p>
    <w:p w14:paraId="1BE7D621" w14:textId="203B5AB6" w:rsidR="0063568A" w:rsidRPr="007F609E" w:rsidRDefault="0063568A" w:rsidP="007F609E">
      <w:pPr>
        <w:keepNext w:val="0"/>
        <w:widowControl w:val="0"/>
        <w:tabs>
          <w:tab w:val="left" w:pos="360"/>
        </w:tabs>
        <w:spacing w:after="120"/>
        <w:rPr>
          <w:szCs w:val="22"/>
        </w:rPr>
      </w:pPr>
      <w:r w:rsidRPr="007F609E">
        <w:rPr>
          <w:szCs w:val="22"/>
        </w:rPr>
        <w:t>In response to the S</w:t>
      </w:r>
      <w:r w:rsidR="00852AA9">
        <w:rPr>
          <w:szCs w:val="22"/>
        </w:rPr>
        <w:t>A</w:t>
      </w:r>
      <w:r w:rsidRPr="007F609E">
        <w:rPr>
          <w:szCs w:val="22"/>
        </w:rPr>
        <w:t xml:space="preserve"> Government’s policy goals to realise the full potential of the </w:t>
      </w:r>
      <w:r w:rsidR="00820DCF">
        <w:rPr>
          <w:szCs w:val="22"/>
        </w:rPr>
        <w:t>‘</w:t>
      </w:r>
      <w:r w:rsidRPr="007F609E">
        <w:rPr>
          <w:szCs w:val="22"/>
        </w:rPr>
        <w:t>Green Economy</w:t>
      </w:r>
      <w:r w:rsidR="00820DCF">
        <w:rPr>
          <w:szCs w:val="22"/>
        </w:rPr>
        <w:t>’</w:t>
      </w:r>
      <w:r w:rsidRPr="007F609E">
        <w:rPr>
          <w:szCs w:val="22"/>
        </w:rPr>
        <w:t xml:space="preserve"> and help to keep South Australia at the forefront of green innovation, GISA is undertaking a benchmarking study aiming to better understanding of green industries in the State, the relevant industry sectors and companies which fall within the definition, its size and to identify barriers and opportunities for its growth.</w:t>
      </w:r>
    </w:p>
    <w:p w14:paraId="77983057" w14:textId="77777777" w:rsidR="00852AA9" w:rsidRDefault="0063568A" w:rsidP="007F609E">
      <w:pPr>
        <w:keepNext w:val="0"/>
        <w:widowControl w:val="0"/>
        <w:tabs>
          <w:tab w:val="left" w:pos="360"/>
        </w:tabs>
        <w:spacing w:after="120"/>
        <w:rPr>
          <w:szCs w:val="22"/>
        </w:rPr>
      </w:pPr>
      <w:r w:rsidRPr="007F609E">
        <w:rPr>
          <w:szCs w:val="22"/>
        </w:rPr>
        <w:t>In 2016-17, GISA completed internal work to define</w:t>
      </w:r>
      <w:r w:rsidR="00852AA9">
        <w:rPr>
          <w:szCs w:val="22"/>
        </w:rPr>
        <w:t xml:space="preserve"> green industry for the project and </w:t>
      </w:r>
      <w:r w:rsidRPr="007F609E">
        <w:rPr>
          <w:szCs w:val="22"/>
        </w:rPr>
        <w:t xml:space="preserve">the associated industry sectors </w:t>
      </w:r>
      <w:r w:rsidR="00852AA9">
        <w:rPr>
          <w:szCs w:val="22"/>
        </w:rPr>
        <w:t>that fall</w:t>
      </w:r>
      <w:r w:rsidRPr="007F609E">
        <w:rPr>
          <w:szCs w:val="22"/>
        </w:rPr>
        <w:t xml:space="preserve"> within </w:t>
      </w:r>
      <w:r w:rsidR="00852AA9">
        <w:rPr>
          <w:szCs w:val="22"/>
        </w:rPr>
        <w:t xml:space="preserve">the definition for </w:t>
      </w:r>
      <w:r w:rsidRPr="007F609E">
        <w:rPr>
          <w:szCs w:val="22"/>
        </w:rPr>
        <w:t>a green industry com</w:t>
      </w:r>
      <w:r w:rsidR="00852AA9">
        <w:rPr>
          <w:szCs w:val="22"/>
        </w:rPr>
        <w:t xml:space="preserve">pany database. </w:t>
      </w:r>
    </w:p>
    <w:p w14:paraId="29A46852" w14:textId="6391442F" w:rsidR="007F609E" w:rsidRDefault="0063568A" w:rsidP="007F609E">
      <w:pPr>
        <w:keepNext w:val="0"/>
        <w:widowControl w:val="0"/>
        <w:tabs>
          <w:tab w:val="left" w:pos="360"/>
        </w:tabs>
        <w:spacing w:after="120"/>
        <w:rPr>
          <w:szCs w:val="22"/>
        </w:rPr>
      </w:pPr>
      <w:r w:rsidRPr="007F609E">
        <w:rPr>
          <w:szCs w:val="22"/>
        </w:rPr>
        <w:t>Collaborative work with the Australian Bureau of Statistics (ABS) to supply descriptive statistics on a number of economic variables for i</w:t>
      </w:r>
      <w:r w:rsidR="00852AA9">
        <w:rPr>
          <w:szCs w:val="22"/>
        </w:rPr>
        <w:t xml:space="preserve">dentified business datasets </w:t>
      </w:r>
      <w:r w:rsidRPr="007F609E">
        <w:rPr>
          <w:szCs w:val="22"/>
        </w:rPr>
        <w:t xml:space="preserve">commenced in 2016-17 and will continue in 2017-18. The project is the first of its kind for the ABS to collaborate and use information held within its Business Longitudinal Analytical Data Environment for a State Government project. </w:t>
      </w:r>
      <w:bookmarkStart w:id="62" w:name="_Toc398816850"/>
      <w:bookmarkStart w:id="63" w:name="_Toc427829880"/>
    </w:p>
    <w:p w14:paraId="006DBD2E" w14:textId="77777777" w:rsidR="007F609E" w:rsidRDefault="007F609E">
      <w:pPr>
        <w:keepNext w:val="0"/>
        <w:keepLines w:val="0"/>
        <w:spacing w:line="240" w:lineRule="auto"/>
        <w:rPr>
          <w:szCs w:val="22"/>
        </w:rPr>
      </w:pPr>
      <w:r>
        <w:rPr>
          <w:szCs w:val="22"/>
        </w:rPr>
        <w:br w:type="page"/>
      </w:r>
    </w:p>
    <w:p w14:paraId="7C6D52CD" w14:textId="778AF4E2" w:rsidR="00E4738D" w:rsidRPr="00E15F14" w:rsidRDefault="00984E85" w:rsidP="00AF4F0C">
      <w:pPr>
        <w:pStyle w:val="Heading2"/>
        <w:keepLines w:val="0"/>
        <w:widowControl w:val="0"/>
      </w:pPr>
      <w:bookmarkStart w:id="64" w:name="_Toc494283046"/>
      <w:r>
        <w:rPr>
          <w:lang w:val="en-AU"/>
        </w:rPr>
        <w:lastRenderedPageBreak/>
        <w:t>2. To deliver reduced waste to landfill and increase the State’s capacity for recycling</w:t>
      </w:r>
      <w:bookmarkEnd w:id="62"/>
      <w:bookmarkEnd w:id="63"/>
      <w:bookmarkEnd w:id="64"/>
    </w:p>
    <w:p w14:paraId="5B6F8D1C" w14:textId="18F3D392" w:rsidR="009D16E7" w:rsidRPr="007F609E" w:rsidRDefault="00984E85" w:rsidP="00AF4F0C">
      <w:pPr>
        <w:pStyle w:val="Heading3"/>
        <w:keepLines w:val="0"/>
        <w:widowControl w:val="0"/>
        <w:spacing w:before="240"/>
        <w:rPr>
          <w:sz w:val="24"/>
          <w:szCs w:val="22"/>
          <w:lang w:val="en-US"/>
        </w:rPr>
      </w:pPr>
      <w:bookmarkStart w:id="65" w:name="_Toc494283047"/>
      <w:r w:rsidRPr="007F609E">
        <w:rPr>
          <w:sz w:val="24"/>
          <w:szCs w:val="22"/>
          <w:lang w:val="en-US"/>
        </w:rPr>
        <w:t>Waste audits and recycling activities survey</w:t>
      </w:r>
      <w:bookmarkEnd w:id="65"/>
    </w:p>
    <w:p w14:paraId="4071D987" w14:textId="42918CFC" w:rsidR="00CF25B5" w:rsidRPr="007F609E" w:rsidRDefault="00852AA9" w:rsidP="007F609E">
      <w:pPr>
        <w:keepNext w:val="0"/>
        <w:widowControl w:val="0"/>
        <w:tabs>
          <w:tab w:val="left" w:pos="360"/>
        </w:tabs>
        <w:spacing w:after="120"/>
        <w:rPr>
          <w:szCs w:val="22"/>
        </w:rPr>
      </w:pPr>
      <w:r>
        <w:rPr>
          <w:szCs w:val="22"/>
        </w:rPr>
        <w:t>SA</w:t>
      </w:r>
      <w:r w:rsidR="00CF25B5" w:rsidRPr="007F609E">
        <w:rPr>
          <w:szCs w:val="22"/>
        </w:rPr>
        <w:t>’s Strategic Plan has a target of reducing waste to landfill of 35% by 2020, compared to a 2002-03 baseline. The previous target of a 25% reduction in waste disposed to landfill was surpassed in the 2013-14 financial year.</w:t>
      </w:r>
    </w:p>
    <w:p w14:paraId="4D9AFD7F" w14:textId="4749F715" w:rsidR="009D16E7" w:rsidRPr="007F609E" w:rsidRDefault="00CF25B5" w:rsidP="007F609E">
      <w:pPr>
        <w:keepNext w:val="0"/>
        <w:widowControl w:val="0"/>
        <w:spacing w:after="120"/>
        <w:rPr>
          <w:szCs w:val="22"/>
        </w:rPr>
      </w:pPr>
      <w:r w:rsidRPr="007F609E">
        <w:rPr>
          <w:szCs w:val="22"/>
        </w:rPr>
        <w:t>On 28 June 2017, the Recycling Activity Survey for South Australia based on 2015</w:t>
      </w:r>
      <w:r w:rsidRPr="007F609E">
        <w:rPr>
          <w:szCs w:val="22"/>
        </w:rPr>
        <w:noBreakHyphen/>
        <w:t xml:space="preserve">16 data was released. It shows that 81.5% of all waste generated (equating to 3.91 million tonnes) was diverted from landfill. </w:t>
      </w:r>
      <w:r w:rsidR="00E37086" w:rsidRPr="007F609E">
        <w:rPr>
          <w:szCs w:val="22"/>
        </w:rPr>
        <w:t xml:space="preserve">Other </w:t>
      </w:r>
      <w:r w:rsidRPr="007F609E">
        <w:rPr>
          <w:szCs w:val="22"/>
        </w:rPr>
        <w:t>key findings include:</w:t>
      </w:r>
    </w:p>
    <w:p w14:paraId="78133D12" w14:textId="09954830" w:rsidR="00572C05" w:rsidRPr="007F609E" w:rsidRDefault="00CF25B5" w:rsidP="007F609E">
      <w:pPr>
        <w:pStyle w:val="ListParagraph"/>
        <w:keepNext w:val="0"/>
        <w:widowControl w:val="0"/>
        <w:numPr>
          <w:ilvl w:val="0"/>
          <w:numId w:val="16"/>
        </w:numPr>
        <w:spacing w:after="120"/>
        <w:rPr>
          <w:szCs w:val="22"/>
        </w:rPr>
      </w:pPr>
      <w:r w:rsidRPr="007F609E">
        <w:rPr>
          <w:szCs w:val="22"/>
        </w:rPr>
        <w:t>Total landfill disposal fell 2.</w:t>
      </w:r>
      <w:r w:rsidR="00B607E0">
        <w:rPr>
          <w:szCs w:val="22"/>
          <w:lang w:val="en-AU"/>
        </w:rPr>
        <w:t>6</w:t>
      </w:r>
      <w:r w:rsidRPr="007F609E">
        <w:rPr>
          <w:szCs w:val="22"/>
        </w:rPr>
        <w:t>% compared to 2013-14; a 29% reduction from 2002-03</w:t>
      </w:r>
    </w:p>
    <w:p w14:paraId="2DF061F3" w14:textId="0DDC62B5" w:rsidR="00CF25B5" w:rsidRPr="007F609E" w:rsidRDefault="00CF25B5" w:rsidP="007F609E">
      <w:pPr>
        <w:pStyle w:val="ListParagraph"/>
        <w:keepNext w:val="0"/>
        <w:widowControl w:val="0"/>
        <w:numPr>
          <w:ilvl w:val="0"/>
          <w:numId w:val="16"/>
        </w:numPr>
        <w:spacing w:after="120"/>
        <w:rPr>
          <w:szCs w:val="22"/>
        </w:rPr>
      </w:pPr>
      <w:r w:rsidRPr="007F609E">
        <w:rPr>
          <w:szCs w:val="22"/>
        </w:rPr>
        <w:t>Resource recovery of standard materials (metals, organics, cardboard and paper, glass and plastics) produced a recovery rate of 79.3%</w:t>
      </w:r>
    </w:p>
    <w:p w14:paraId="79EA81B6" w14:textId="507E36D9" w:rsidR="00CF25B5" w:rsidRPr="007F609E" w:rsidRDefault="00CF25B5" w:rsidP="007F609E">
      <w:pPr>
        <w:pStyle w:val="ListParagraph"/>
        <w:keepNext w:val="0"/>
        <w:widowControl w:val="0"/>
        <w:numPr>
          <w:ilvl w:val="0"/>
          <w:numId w:val="16"/>
        </w:numPr>
        <w:spacing w:after="120"/>
        <w:rPr>
          <w:szCs w:val="22"/>
        </w:rPr>
      </w:pPr>
      <w:r w:rsidRPr="007F609E">
        <w:rPr>
          <w:szCs w:val="22"/>
        </w:rPr>
        <w:t>The total direct market value of recovered ma</w:t>
      </w:r>
      <w:r w:rsidR="00AA33D7">
        <w:rPr>
          <w:szCs w:val="22"/>
        </w:rPr>
        <w:t>terial was estimated to be $203 </w:t>
      </w:r>
      <w:r w:rsidRPr="007F609E">
        <w:rPr>
          <w:szCs w:val="22"/>
        </w:rPr>
        <w:t>million</w:t>
      </w:r>
    </w:p>
    <w:p w14:paraId="7E4EF410" w14:textId="7163FD15" w:rsidR="00CF25B5" w:rsidRPr="007F609E" w:rsidRDefault="00E37086" w:rsidP="007F609E">
      <w:pPr>
        <w:pStyle w:val="ListParagraph"/>
        <w:keepNext w:val="0"/>
        <w:widowControl w:val="0"/>
        <w:numPr>
          <w:ilvl w:val="0"/>
          <w:numId w:val="16"/>
        </w:numPr>
        <w:spacing w:after="120"/>
        <w:rPr>
          <w:szCs w:val="22"/>
        </w:rPr>
      </w:pPr>
      <w:r w:rsidRPr="007F609E">
        <w:rPr>
          <w:szCs w:val="22"/>
        </w:rPr>
        <w:t>Resource recovery activities in 2015-16 led to the following estimated savings:</w:t>
      </w:r>
    </w:p>
    <w:p w14:paraId="73467784" w14:textId="07A8B42C" w:rsidR="00E37086" w:rsidRPr="007F609E" w:rsidRDefault="00E37086" w:rsidP="007F609E">
      <w:pPr>
        <w:pStyle w:val="ListParagraph"/>
        <w:keepNext w:val="0"/>
        <w:widowControl w:val="0"/>
        <w:numPr>
          <w:ilvl w:val="1"/>
          <w:numId w:val="16"/>
        </w:numPr>
        <w:spacing w:after="120"/>
        <w:rPr>
          <w:szCs w:val="22"/>
        </w:rPr>
      </w:pPr>
      <w:r w:rsidRPr="007F609E">
        <w:rPr>
          <w:szCs w:val="22"/>
        </w:rPr>
        <w:t>Greenhouse gas emissions of 1.18 million tonnes of CO2 equivalent (equating to taking about 272,000 cars off the road)</w:t>
      </w:r>
    </w:p>
    <w:p w14:paraId="23F111D5" w14:textId="6E14B647" w:rsidR="00E37086" w:rsidRPr="007F609E" w:rsidRDefault="00E37086" w:rsidP="007F609E">
      <w:pPr>
        <w:pStyle w:val="ListParagraph"/>
        <w:keepNext w:val="0"/>
        <w:widowControl w:val="0"/>
        <w:numPr>
          <w:ilvl w:val="1"/>
          <w:numId w:val="16"/>
        </w:numPr>
        <w:spacing w:after="120"/>
        <w:rPr>
          <w:szCs w:val="22"/>
        </w:rPr>
      </w:pPr>
      <w:r w:rsidRPr="007F609E">
        <w:rPr>
          <w:szCs w:val="22"/>
        </w:rPr>
        <w:t>Energy of 15,130 terajoules (equivalent to around 2.7 million barrels of oil)</w:t>
      </w:r>
    </w:p>
    <w:p w14:paraId="60DD4E94" w14:textId="6F372602" w:rsidR="00E37086" w:rsidRPr="007F609E" w:rsidRDefault="00E37086" w:rsidP="007F609E">
      <w:pPr>
        <w:pStyle w:val="ListParagraph"/>
        <w:keepNext w:val="0"/>
        <w:widowControl w:val="0"/>
        <w:numPr>
          <w:ilvl w:val="1"/>
          <w:numId w:val="16"/>
        </w:numPr>
        <w:spacing w:after="120"/>
        <w:rPr>
          <w:szCs w:val="22"/>
        </w:rPr>
      </w:pPr>
      <w:r w:rsidRPr="007F609E">
        <w:rPr>
          <w:szCs w:val="22"/>
        </w:rPr>
        <w:t>Water of 12,716 megalitres (around 5,090 olympic sized swimming pools)</w:t>
      </w:r>
    </w:p>
    <w:p w14:paraId="598774A5" w14:textId="7037A593" w:rsidR="00E37086" w:rsidRPr="007F609E" w:rsidRDefault="00E37086" w:rsidP="007F609E">
      <w:pPr>
        <w:keepNext w:val="0"/>
        <w:widowControl w:val="0"/>
        <w:tabs>
          <w:tab w:val="left" w:pos="360"/>
        </w:tabs>
        <w:spacing w:after="120"/>
        <w:rPr>
          <w:szCs w:val="22"/>
        </w:rPr>
      </w:pPr>
      <w:r w:rsidRPr="007F609E">
        <w:rPr>
          <w:szCs w:val="22"/>
        </w:rPr>
        <w:t>Although the percentage of waste diverted from landfill has increased dramatically over recent years, the overall amount of waste being generated has steadily increased. Total waste generated was higher in 2015-16 (4.80 million tonnes) than in 2013</w:t>
      </w:r>
      <w:r w:rsidRPr="007F609E">
        <w:rPr>
          <w:szCs w:val="22"/>
        </w:rPr>
        <w:noBreakHyphen/>
        <w:t xml:space="preserve">14 (4.50 million tonnes). </w:t>
      </w:r>
    </w:p>
    <w:p w14:paraId="538F0FC2" w14:textId="7654D973" w:rsidR="009D16E7" w:rsidRPr="007F609E" w:rsidRDefault="00984E85" w:rsidP="00AF4F0C">
      <w:pPr>
        <w:pStyle w:val="Heading3"/>
        <w:keepLines w:val="0"/>
        <w:widowControl w:val="0"/>
        <w:spacing w:before="240"/>
        <w:rPr>
          <w:sz w:val="24"/>
          <w:szCs w:val="22"/>
          <w:lang w:val="en-US"/>
        </w:rPr>
      </w:pPr>
      <w:bookmarkStart w:id="66" w:name="_Toc494283048"/>
      <w:r w:rsidRPr="007F609E">
        <w:rPr>
          <w:sz w:val="24"/>
          <w:szCs w:val="22"/>
          <w:lang w:val="en-US"/>
        </w:rPr>
        <w:t>Zero Waste Environmental User System</w:t>
      </w:r>
      <w:bookmarkEnd w:id="66"/>
    </w:p>
    <w:p w14:paraId="18090673" w14:textId="77777777" w:rsidR="006C4101" w:rsidRPr="007F609E" w:rsidRDefault="006C4101" w:rsidP="007F609E">
      <w:pPr>
        <w:keepNext w:val="0"/>
        <w:widowControl w:val="0"/>
        <w:tabs>
          <w:tab w:val="left" w:pos="360"/>
        </w:tabs>
        <w:spacing w:after="120"/>
        <w:rPr>
          <w:szCs w:val="22"/>
        </w:rPr>
      </w:pPr>
      <w:r w:rsidRPr="007F609E">
        <w:rPr>
          <w:szCs w:val="22"/>
        </w:rPr>
        <w:t>The Zero Waste Environmental User System (ZEUS) is a web</w:t>
      </w:r>
      <w:r w:rsidRPr="007F609E">
        <w:rPr>
          <w:szCs w:val="22"/>
        </w:rPr>
        <w:noBreakHyphen/>
        <w:t xml:space="preserve">based system developed by (then) Zero Waste SA to facilitate the monitoring, analysis and reporting on waste reduction targets in South Australia’s Waste Strategy. </w:t>
      </w:r>
    </w:p>
    <w:p w14:paraId="74DDEE9F" w14:textId="117511FC" w:rsidR="006C4101" w:rsidRPr="007F609E" w:rsidRDefault="006C4101" w:rsidP="007F609E">
      <w:pPr>
        <w:keepNext w:val="0"/>
        <w:widowControl w:val="0"/>
        <w:tabs>
          <w:tab w:val="left" w:pos="360"/>
        </w:tabs>
        <w:spacing w:after="120"/>
        <w:rPr>
          <w:szCs w:val="22"/>
        </w:rPr>
      </w:pPr>
      <w:r w:rsidRPr="007F609E">
        <w:rPr>
          <w:szCs w:val="22"/>
        </w:rPr>
        <w:t xml:space="preserve">ZEUS allows the electronic capture, storage and reporting of waste and recycling data across the state. Councils can use ZEUS at no cost, with training and support provided free-of-charge by GISA. </w:t>
      </w:r>
    </w:p>
    <w:p w14:paraId="37D3CA8C" w14:textId="77777777" w:rsidR="006C4101" w:rsidRPr="007F609E" w:rsidRDefault="006C4101" w:rsidP="007F609E">
      <w:pPr>
        <w:keepNext w:val="0"/>
        <w:widowControl w:val="0"/>
        <w:tabs>
          <w:tab w:val="left" w:pos="360"/>
        </w:tabs>
        <w:spacing w:after="120"/>
        <w:rPr>
          <w:szCs w:val="22"/>
        </w:rPr>
      </w:pPr>
      <w:r w:rsidRPr="007F609E">
        <w:rPr>
          <w:szCs w:val="22"/>
        </w:rPr>
        <w:t>ZEUS collects data from:</w:t>
      </w:r>
    </w:p>
    <w:p w14:paraId="530E34AD" w14:textId="77777777" w:rsidR="006C4101" w:rsidRPr="007F609E" w:rsidRDefault="006C4101" w:rsidP="007F609E">
      <w:pPr>
        <w:pStyle w:val="ListParagraph"/>
        <w:keepNext w:val="0"/>
        <w:widowControl w:val="0"/>
        <w:numPr>
          <w:ilvl w:val="0"/>
          <w:numId w:val="17"/>
        </w:numPr>
        <w:tabs>
          <w:tab w:val="left" w:pos="360"/>
        </w:tabs>
        <w:spacing w:after="120"/>
        <w:rPr>
          <w:szCs w:val="22"/>
        </w:rPr>
      </w:pPr>
      <w:r w:rsidRPr="007F609E">
        <w:rPr>
          <w:szCs w:val="22"/>
        </w:rPr>
        <w:t>annual surveys of recycling activities;</w:t>
      </w:r>
    </w:p>
    <w:p w14:paraId="6307A630" w14:textId="77777777" w:rsidR="006C4101" w:rsidRPr="007F609E" w:rsidRDefault="006C4101" w:rsidP="007F609E">
      <w:pPr>
        <w:pStyle w:val="ListParagraph"/>
        <w:keepNext w:val="0"/>
        <w:widowControl w:val="0"/>
        <w:numPr>
          <w:ilvl w:val="0"/>
          <w:numId w:val="17"/>
        </w:numPr>
        <w:tabs>
          <w:tab w:val="left" w:pos="360"/>
        </w:tabs>
        <w:spacing w:after="120"/>
        <w:rPr>
          <w:szCs w:val="22"/>
        </w:rPr>
      </w:pPr>
      <w:r w:rsidRPr="007F609E">
        <w:rPr>
          <w:szCs w:val="22"/>
        </w:rPr>
        <w:t>landfill quantities and audits of landfills;</w:t>
      </w:r>
    </w:p>
    <w:p w14:paraId="377F7B5F" w14:textId="77777777" w:rsidR="006C4101" w:rsidRPr="007F609E" w:rsidRDefault="006C4101" w:rsidP="007F609E">
      <w:pPr>
        <w:pStyle w:val="ListParagraph"/>
        <w:keepNext w:val="0"/>
        <w:widowControl w:val="0"/>
        <w:numPr>
          <w:ilvl w:val="0"/>
          <w:numId w:val="17"/>
        </w:numPr>
        <w:tabs>
          <w:tab w:val="left" w:pos="360"/>
        </w:tabs>
        <w:spacing w:after="120"/>
        <w:rPr>
          <w:szCs w:val="22"/>
        </w:rPr>
      </w:pPr>
      <w:r w:rsidRPr="007F609E">
        <w:rPr>
          <w:szCs w:val="22"/>
        </w:rPr>
        <w:t>public and industry sector specific surveys in waste and recycling such as composting and plastics industry surveys;</w:t>
      </w:r>
    </w:p>
    <w:p w14:paraId="30ACAF9F" w14:textId="77777777" w:rsidR="006C4101" w:rsidRPr="007F609E" w:rsidRDefault="006C4101" w:rsidP="007F609E">
      <w:pPr>
        <w:pStyle w:val="ListParagraph"/>
        <w:keepNext w:val="0"/>
        <w:widowControl w:val="0"/>
        <w:numPr>
          <w:ilvl w:val="0"/>
          <w:numId w:val="17"/>
        </w:numPr>
        <w:tabs>
          <w:tab w:val="left" w:pos="360"/>
        </w:tabs>
        <w:spacing w:after="120"/>
        <w:rPr>
          <w:szCs w:val="22"/>
        </w:rPr>
      </w:pPr>
      <w:r w:rsidRPr="007F609E">
        <w:rPr>
          <w:szCs w:val="22"/>
        </w:rPr>
        <w:lastRenderedPageBreak/>
        <w:t>council returns on kerbside collections of waste, dry recyclables, organic material and incidences of illegal dumping;</w:t>
      </w:r>
    </w:p>
    <w:p w14:paraId="6BDA44DF" w14:textId="77777777" w:rsidR="006C4101" w:rsidRPr="007F609E" w:rsidRDefault="006C4101" w:rsidP="007F609E">
      <w:pPr>
        <w:pStyle w:val="ListParagraph"/>
        <w:keepNext w:val="0"/>
        <w:widowControl w:val="0"/>
        <w:numPr>
          <w:ilvl w:val="0"/>
          <w:numId w:val="17"/>
        </w:numPr>
        <w:tabs>
          <w:tab w:val="left" w:pos="360"/>
        </w:tabs>
        <w:spacing w:after="120"/>
        <w:rPr>
          <w:szCs w:val="22"/>
        </w:rPr>
      </w:pPr>
      <w:r w:rsidRPr="007F609E">
        <w:rPr>
          <w:szCs w:val="22"/>
        </w:rPr>
        <w:t>container deposit returns;</w:t>
      </w:r>
    </w:p>
    <w:p w14:paraId="2F90FE3F" w14:textId="77777777" w:rsidR="006C4101" w:rsidRPr="007F609E" w:rsidRDefault="006C4101" w:rsidP="007F609E">
      <w:pPr>
        <w:pStyle w:val="ListParagraph"/>
        <w:keepNext w:val="0"/>
        <w:widowControl w:val="0"/>
        <w:numPr>
          <w:ilvl w:val="0"/>
          <w:numId w:val="17"/>
        </w:numPr>
        <w:tabs>
          <w:tab w:val="left" w:pos="360"/>
        </w:tabs>
        <w:spacing w:after="120"/>
        <w:rPr>
          <w:szCs w:val="22"/>
        </w:rPr>
      </w:pPr>
      <w:r w:rsidRPr="007F609E">
        <w:rPr>
          <w:szCs w:val="22"/>
        </w:rPr>
        <w:t xml:space="preserve">litter incidence data from KESAB </w:t>
      </w:r>
      <w:r w:rsidRPr="00AA33D7">
        <w:rPr>
          <w:i/>
          <w:szCs w:val="22"/>
        </w:rPr>
        <w:t>environmental solutions</w:t>
      </w:r>
      <w:r w:rsidRPr="007F609E">
        <w:rPr>
          <w:szCs w:val="22"/>
        </w:rPr>
        <w:t>;</w:t>
      </w:r>
    </w:p>
    <w:p w14:paraId="68768BA1" w14:textId="77777777" w:rsidR="006C4101" w:rsidRPr="007F609E" w:rsidRDefault="006C4101" w:rsidP="007F609E">
      <w:pPr>
        <w:pStyle w:val="ListParagraph"/>
        <w:keepNext w:val="0"/>
        <w:widowControl w:val="0"/>
        <w:numPr>
          <w:ilvl w:val="0"/>
          <w:numId w:val="17"/>
        </w:numPr>
        <w:tabs>
          <w:tab w:val="left" w:pos="360"/>
        </w:tabs>
        <w:spacing w:after="120"/>
        <w:rPr>
          <w:szCs w:val="22"/>
        </w:rPr>
      </w:pPr>
      <w:r w:rsidRPr="007F609E">
        <w:rPr>
          <w:szCs w:val="22"/>
        </w:rPr>
        <w:t>hazardous waste including household hazardous waste and farm chemicals collections; and</w:t>
      </w:r>
    </w:p>
    <w:p w14:paraId="26D78A0A" w14:textId="77777777" w:rsidR="006C4101" w:rsidRPr="007F609E" w:rsidRDefault="006C4101" w:rsidP="007F609E">
      <w:pPr>
        <w:pStyle w:val="ListParagraph"/>
        <w:keepNext w:val="0"/>
        <w:widowControl w:val="0"/>
        <w:numPr>
          <w:ilvl w:val="0"/>
          <w:numId w:val="17"/>
        </w:numPr>
        <w:tabs>
          <w:tab w:val="left" w:pos="360"/>
        </w:tabs>
        <w:spacing w:after="120"/>
        <w:rPr>
          <w:szCs w:val="22"/>
        </w:rPr>
      </w:pPr>
      <w:r w:rsidRPr="007F609E">
        <w:rPr>
          <w:szCs w:val="22"/>
        </w:rPr>
        <w:t>electronic waste collections.</w:t>
      </w:r>
    </w:p>
    <w:p w14:paraId="35D76059" w14:textId="33B26D61" w:rsidR="006C4101" w:rsidRPr="007F609E" w:rsidRDefault="006C4101" w:rsidP="007F609E">
      <w:pPr>
        <w:keepNext w:val="0"/>
        <w:widowControl w:val="0"/>
        <w:tabs>
          <w:tab w:val="left" w:pos="360"/>
        </w:tabs>
        <w:spacing w:after="120"/>
        <w:rPr>
          <w:szCs w:val="22"/>
        </w:rPr>
      </w:pPr>
      <w:r w:rsidRPr="007F609E">
        <w:rPr>
          <w:szCs w:val="22"/>
        </w:rPr>
        <w:t>In addition, ZEUS stores information on all GISA reports, contracts and grants, effectively acting as the agency’s contract register.</w:t>
      </w:r>
    </w:p>
    <w:p w14:paraId="2FA9ADD4" w14:textId="3FFC12AA" w:rsidR="00696F43" w:rsidRPr="007F609E" w:rsidRDefault="00696F43" w:rsidP="007F609E">
      <w:pPr>
        <w:keepNext w:val="0"/>
        <w:widowControl w:val="0"/>
        <w:tabs>
          <w:tab w:val="left" w:pos="360"/>
        </w:tabs>
        <w:spacing w:after="120"/>
        <w:rPr>
          <w:szCs w:val="22"/>
        </w:rPr>
      </w:pPr>
      <w:r w:rsidRPr="007F609E">
        <w:rPr>
          <w:szCs w:val="22"/>
        </w:rPr>
        <w:t xml:space="preserve">In 2016-17, GISA continued to collect, store and monitor data in ZEUS. </w:t>
      </w:r>
      <w:r w:rsidR="002B1D12" w:rsidRPr="007F609E">
        <w:rPr>
          <w:szCs w:val="22"/>
        </w:rPr>
        <w:t xml:space="preserve">Data was used for the 2015-16 Recycling Activity Survey and National Waste Report 2016, provision of information to assist tackle illegal dumping, undertake benchmarking of green industries in the State, and provide trend data in relation to the targets of </w:t>
      </w:r>
      <w:r w:rsidR="002B1D12" w:rsidRPr="007F609E">
        <w:rPr>
          <w:i/>
          <w:szCs w:val="22"/>
        </w:rPr>
        <w:t>South Australia’s Waste Strategy 2015-2020</w:t>
      </w:r>
      <w:r w:rsidR="002B1D12" w:rsidRPr="007F609E">
        <w:rPr>
          <w:szCs w:val="22"/>
        </w:rPr>
        <w:t>.</w:t>
      </w:r>
    </w:p>
    <w:p w14:paraId="699BCB50" w14:textId="77D5AEFD" w:rsidR="00984E85" w:rsidRPr="007F609E" w:rsidRDefault="00984E85" w:rsidP="00CF508F">
      <w:pPr>
        <w:pStyle w:val="Heading3"/>
        <w:keepLines w:val="0"/>
        <w:widowControl w:val="0"/>
        <w:spacing w:before="240"/>
        <w:rPr>
          <w:sz w:val="24"/>
          <w:szCs w:val="22"/>
          <w:lang w:val="en-US"/>
        </w:rPr>
      </w:pPr>
      <w:bookmarkStart w:id="67" w:name="_Toc494283049"/>
      <w:r w:rsidRPr="007F609E">
        <w:rPr>
          <w:sz w:val="24"/>
          <w:szCs w:val="22"/>
          <w:lang w:val="en-US"/>
        </w:rPr>
        <w:t>Waste strategy and policy</w:t>
      </w:r>
      <w:bookmarkEnd w:id="67"/>
    </w:p>
    <w:p w14:paraId="2D69FBF1" w14:textId="62174925" w:rsidR="00EF6916" w:rsidRPr="007F609E" w:rsidRDefault="00EF6916" w:rsidP="007F609E">
      <w:pPr>
        <w:keepNext w:val="0"/>
        <w:widowControl w:val="0"/>
        <w:tabs>
          <w:tab w:val="left" w:pos="360"/>
        </w:tabs>
        <w:spacing w:after="120"/>
        <w:rPr>
          <w:szCs w:val="22"/>
        </w:rPr>
      </w:pPr>
      <w:r w:rsidRPr="007F609E">
        <w:rPr>
          <w:i/>
          <w:szCs w:val="22"/>
        </w:rPr>
        <w:t>South Australia’s Waste Strategy 2015-2020</w:t>
      </w:r>
      <w:r w:rsidRPr="007F609E">
        <w:rPr>
          <w:szCs w:val="22"/>
        </w:rPr>
        <w:t xml:space="preserve"> was</w:t>
      </w:r>
      <w:r w:rsidR="00AA33D7">
        <w:rPr>
          <w:szCs w:val="22"/>
        </w:rPr>
        <w:t xml:space="preserve"> released in November 2015. The </w:t>
      </w:r>
      <w:r w:rsidRPr="007F609E">
        <w:rPr>
          <w:szCs w:val="22"/>
        </w:rPr>
        <w:t>Strategy continues to advocate for high levels of recycling and reuse of waste through targets and actions to reduce waste to landfill, requiring innovative policy and regulatory solutions.</w:t>
      </w:r>
    </w:p>
    <w:p w14:paraId="55F31275" w14:textId="77777777" w:rsidR="00EF6916" w:rsidRPr="007F609E" w:rsidRDefault="00EF6916" w:rsidP="007F609E">
      <w:pPr>
        <w:keepNext w:val="0"/>
        <w:widowControl w:val="0"/>
        <w:tabs>
          <w:tab w:val="left" w:pos="360"/>
        </w:tabs>
        <w:spacing w:after="120"/>
        <w:rPr>
          <w:szCs w:val="22"/>
        </w:rPr>
      </w:pPr>
      <w:r w:rsidRPr="007F609E">
        <w:rPr>
          <w:szCs w:val="22"/>
        </w:rPr>
        <w:t>The Waste Strategy contains three objectives:</w:t>
      </w:r>
    </w:p>
    <w:p w14:paraId="6917FE66" w14:textId="0FB72C45" w:rsidR="00EF6916" w:rsidRPr="007F609E" w:rsidRDefault="00EF6916" w:rsidP="007F609E">
      <w:pPr>
        <w:pStyle w:val="ListParagraph"/>
        <w:keepNext w:val="0"/>
        <w:widowControl w:val="0"/>
        <w:numPr>
          <w:ilvl w:val="0"/>
          <w:numId w:val="18"/>
        </w:numPr>
        <w:tabs>
          <w:tab w:val="left" w:pos="360"/>
        </w:tabs>
        <w:spacing w:after="120"/>
        <w:rPr>
          <w:szCs w:val="22"/>
        </w:rPr>
      </w:pPr>
      <w:r w:rsidRPr="007F609E">
        <w:rPr>
          <w:szCs w:val="22"/>
        </w:rPr>
        <w:t>a resource efficient economy where the best or full value is secured from products and materials produced, consumed and recovered across th</w:t>
      </w:r>
      <w:r w:rsidR="002239B5">
        <w:rPr>
          <w:szCs w:val="22"/>
          <w:lang w:val="en-AU"/>
        </w:rPr>
        <w:t>e Stat</w:t>
      </w:r>
      <w:r w:rsidR="002239B5">
        <w:rPr>
          <w:szCs w:val="22"/>
        </w:rPr>
        <w:t>e</w:t>
      </w:r>
      <w:r w:rsidRPr="007F609E">
        <w:rPr>
          <w:szCs w:val="22"/>
        </w:rPr>
        <w:t>;</w:t>
      </w:r>
    </w:p>
    <w:p w14:paraId="58877E79" w14:textId="77777777" w:rsidR="00EF6916" w:rsidRPr="007F609E" w:rsidRDefault="00EF6916" w:rsidP="007F609E">
      <w:pPr>
        <w:pStyle w:val="ListParagraph"/>
        <w:keepNext w:val="0"/>
        <w:widowControl w:val="0"/>
        <w:numPr>
          <w:ilvl w:val="0"/>
          <w:numId w:val="18"/>
        </w:numPr>
        <w:tabs>
          <w:tab w:val="left" w:pos="360"/>
        </w:tabs>
        <w:spacing w:after="120"/>
        <w:rPr>
          <w:szCs w:val="22"/>
        </w:rPr>
      </w:pPr>
      <w:r w:rsidRPr="007F609E">
        <w:rPr>
          <w:szCs w:val="22"/>
        </w:rPr>
        <w:t>a stable and efficient market for investors through a clear policy framework providing a solid platform for investment decisions; and</w:t>
      </w:r>
    </w:p>
    <w:p w14:paraId="610BC59E" w14:textId="53C474F0" w:rsidR="00EF6916" w:rsidRPr="007F609E" w:rsidRDefault="00EF6916" w:rsidP="007F609E">
      <w:pPr>
        <w:pStyle w:val="ListParagraph"/>
        <w:keepNext w:val="0"/>
        <w:widowControl w:val="0"/>
        <w:numPr>
          <w:ilvl w:val="0"/>
          <w:numId w:val="18"/>
        </w:numPr>
        <w:tabs>
          <w:tab w:val="left" w:pos="360"/>
        </w:tabs>
        <w:spacing w:after="120"/>
        <w:rPr>
          <w:szCs w:val="22"/>
        </w:rPr>
      </w:pPr>
      <w:r w:rsidRPr="007F609E">
        <w:rPr>
          <w:szCs w:val="22"/>
        </w:rPr>
        <w:t>a culture enabling the South Australian community, businesses and institutions to continue to strengthen their role in implementing zero waste strategies and programs locally, nationally and internationally.</w:t>
      </w:r>
    </w:p>
    <w:p w14:paraId="3D04D457" w14:textId="574088F3" w:rsidR="00EF6916" w:rsidRPr="007F609E" w:rsidRDefault="00EF6916" w:rsidP="007F609E">
      <w:pPr>
        <w:keepNext w:val="0"/>
        <w:widowControl w:val="0"/>
        <w:tabs>
          <w:tab w:val="left" w:pos="360"/>
        </w:tabs>
        <w:spacing w:after="120"/>
        <w:rPr>
          <w:szCs w:val="22"/>
        </w:rPr>
      </w:pPr>
      <w:r w:rsidRPr="007F609E">
        <w:rPr>
          <w:szCs w:val="22"/>
        </w:rPr>
        <w:t>The Waste Strategy will encourage further investment and growth of the S</w:t>
      </w:r>
      <w:r w:rsidR="00AA33D7">
        <w:rPr>
          <w:szCs w:val="22"/>
        </w:rPr>
        <w:t>A</w:t>
      </w:r>
      <w:r w:rsidRPr="007F609E">
        <w:rPr>
          <w:szCs w:val="22"/>
        </w:rPr>
        <w:t xml:space="preserve"> economy through:</w:t>
      </w:r>
    </w:p>
    <w:p w14:paraId="7D52EEDC" w14:textId="77777777" w:rsidR="00EF6916" w:rsidRPr="007F609E" w:rsidRDefault="00EF6916" w:rsidP="007F609E">
      <w:pPr>
        <w:pStyle w:val="ListParagraph"/>
        <w:keepNext w:val="0"/>
        <w:widowControl w:val="0"/>
        <w:numPr>
          <w:ilvl w:val="0"/>
          <w:numId w:val="19"/>
        </w:numPr>
        <w:tabs>
          <w:tab w:val="left" w:pos="360"/>
        </w:tabs>
        <w:spacing w:after="120"/>
        <w:rPr>
          <w:szCs w:val="22"/>
        </w:rPr>
      </w:pPr>
      <w:r w:rsidRPr="007F609E">
        <w:rPr>
          <w:szCs w:val="22"/>
        </w:rPr>
        <w:t>greater net benefits from kerbside recycling in the future, particularly if food waste is optimally recycled;</w:t>
      </w:r>
    </w:p>
    <w:p w14:paraId="71A26548" w14:textId="74A67308" w:rsidR="00EF6916" w:rsidRPr="007F609E" w:rsidRDefault="00AA33D7" w:rsidP="007F609E">
      <w:pPr>
        <w:pStyle w:val="ListParagraph"/>
        <w:keepNext w:val="0"/>
        <w:widowControl w:val="0"/>
        <w:numPr>
          <w:ilvl w:val="0"/>
          <w:numId w:val="19"/>
        </w:numPr>
        <w:tabs>
          <w:tab w:val="left" w:pos="360"/>
        </w:tabs>
        <w:spacing w:after="120"/>
        <w:rPr>
          <w:szCs w:val="22"/>
        </w:rPr>
      </w:pPr>
      <w:r>
        <w:rPr>
          <w:szCs w:val="22"/>
        </w:rPr>
        <w:t>developing the C</w:t>
      </w:r>
      <w:r w:rsidR="00EF6916" w:rsidRPr="007F609E">
        <w:rPr>
          <w:szCs w:val="22"/>
        </w:rPr>
        <w:t xml:space="preserve">ircular </w:t>
      </w:r>
      <w:r w:rsidR="002239B5">
        <w:rPr>
          <w:szCs w:val="22"/>
          <w:lang w:val="en-AU"/>
        </w:rPr>
        <w:t xml:space="preserve">Economy </w:t>
      </w:r>
      <w:r w:rsidR="00EF6916" w:rsidRPr="007F609E">
        <w:rPr>
          <w:szCs w:val="22"/>
        </w:rPr>
        <w:t>by opening up activity in product development, remanufacturing and refurbishment to create new jobs;</w:t>
      </w:r>
    </w:p>
    <w:p w14:paraId="7E1462A1" w14:textId="77777777" w:rsidR="00EF6916" w:rsidRPr="007F609E" w:rsidRDefault="00EF6916" w:rsidP="007F609E">
      <w:pPr>
        <w:pStyle w:val="ListParagraph"/>
        <w:keepNext w:val="0"/>
        <w:widowControl w:val="0"/>
        <w:numPr>
          <w:ilvl w:val="0"/>
          <w:numId w:val="19"/>
        </w:numPr>
        <w:tabs>
          <w:tab w:val="left" w:pos="360"/>
        </w:tabs>
        <w:spacing w:after="120"/>
        <w:rPr>
          <w:szCs w:val="22"/>
        </w:rPr>
      </w:pPr>
      <w:r w:rsidRPr="007F609E">
        <w:rPr>
          <w:szCs w:val="22"/>
        </w:rPr>
        <w:t>new infrastructure investment for the recycling industry during the next 10 to 15 years, which is estimated to be in the hundreds of million dollars range;</w:t>
      </w:r>
    </w:p>
    <w:p w14:paraId="6F18B4D8" w14:textId="52B9864B" w:rsidR="00EF6916" w:rsidRPr="007F609E" w:rsidRDefault="00EF6916" w:rsidP="007F609E">
      <w:pPr>
        <w:pStyle w:val="ListParagraph"/>
        <w:keepNext w:val="0"/>
        <w:widowControl w:val="0"/>
        <w:numPr>
          <w:ilvl w:val="0"/>
          <w:numId w:val="19"/>
        </w:numPr>
        <w:tabs>
          <w:tab w:val="left" w:pos="360"/>
        </w:tabs>
        <w:spacing w:after="120"/>
        <w:rPr>
          <w:szCs w:val="22"/>
        </w:rPr>
      </w:pPr>
      <w:r w:rsidRPr="007F609E">
        <w:rPr>
          <w:szCs w:val="22"/>
        </w:rPr>
        <w:t>expanding the significant potential for further resource efficiency and producti</w:t>
      </w:r>
      <w:r w:rsidR="00AA33D7">
        <w:rPr>
          <w:szCs w:val="22"/>
        </w:rPr>
        <w:t>vity gains in S</w:t>
      </w:r>
      <w:r w:rsidRPr="007F609E">
        <w:rPr>
          <w:szCs w:val="22"/>
        </w:rPr>
        <w:t>A businesses;</w:t>
      </w:r>
    </w:p>
    <w:p w14:paraId="21DEB423" w14:textId="77777777" w:rsidR="00EF6916" w:rsidRPr="007F609E" w:rsidRDefault="00EF6916" w:rsidP="007F609E">
      <w:pPr>
        <w:pStyle w:val="ListParagraph"/>
        <w:keepNext w:val="0"/>
        <w:widowControl w:val="0"/>
        <w:numPr>
          <w:ilvl w:val="0"/>
          <w:numId w:val="19"/>
        </w:numPr>
        <w:tabs>
          <w:tab w:val="left" w:pos="360"/>
        </w:tabs>
        <w:spacing w:after="120"/>
        <w:rPr>
          <w:szCs w:val="22"/>
        </w:rPr>
      </w:pPr>
      <w:r w:rsidRPr="007F609E">
        <w:rPr>
          <w:szCs w:val="22"/>
        </w:rPr>
        <w:t>encouraging savings in government through advanced procurement of waste and recycling services across all agencies; and</w:t>
      </w:r>
    </w:p>
    <w:p w14:paraId="77B16B51" w14:textId="69E581AC" w:rsidR="00EF6916" w:rsidRPr="007F609E" w:rsidRDefault="00EF6916" w:rsidP="007F609E">
      <w:pPr>
        <w:pStyle w:val="ListParagraph"/>
        <w:keepNext w:val="0"/>
        <w:widowControl w:val="0"/>
        <w:numPr>
          <w:ilvl w:val="0"/>
          <w:numId w:val="19"/>
        </w:numPr>
        <w:tabs>
          <w:tab w:val="left" w:pos="360"/>
        </w:tabs>
        <w:spacing w:after="120"/>
        <w:rPr>
          <w:szCs w:val="22"/>
        </w:rPr>
      </w:pPr>
      <w:r w:rsidRPr="007F609E">
        <w:rPr>
          <w:szCs w:val="22"/>
        </w:rPr>
        <w:lastRenderedPageBreak/>
        <w:t>reducing cost of living pressures for S</w:t>
      </w:r>
      <w:r w:rsidR="00AA33D7">
        <w:rPr>
          <w:szCs w:val="22"/>
        </w:rPr>
        <w:t>A</w:t>
      </w:r>
      <w:r w:rsidRPr="007F609E">
        <w:rPr>
          <w:szCs w:val="22"/>
        </w:rPr>
        <w:t xml:space="preserve"> through high performance recycling systems which keeps council rates lower than they would otherwise be and through the rapidly growing momentum of the collaborative economy.</w:t>
      </w:r>
    </w:p>
    <w:p w14:paraId="3EF45589" w14:textId="23652D53" w:rsidR="00984E85" w:rsidRPr="007F609E" w:rsidRDefault="00984E85" w:rsidP="00CF508F">
      <w:pPr>
        <w:pStyle w:val="Heading3"/>
        <w:keepLines w:val="0"/>
        <w:widowControl w:val="0"/>
        <w:spacing w:before="240"/>
        <w:rPr>
          <w:sz w:val="24"/>
          <w:szCs w:val="22"/>
          <w:lang w:val="en-US"/>
        </w:rPr>
      </w:pPr>
      <w:bookmarkStart w:id="68" w:name="_Toc494283050"/>
      <w:r w:rsidRPr="007F609E">
        <w:rPr>
          <w:sz w:val="24"/>
          <w:szCs w:val="22"/>
          <w:lang w:val="en-US"/>
        </w:rPr>
        <w:t>Planning for waste infrastructure</w:t>
      </w:r>
      <w:bookmarkEnd w:id="68"/>
    </w:p>
    <w:p w14:paraId="37613629" w14:textId="309F1199" w:rsidR="00FF66F9" w:rsidRPr="007F609E" w:rsidRDefault="00FF66F9" w:rsidP="007F609E">
      <w:pPr>
        <w:keepNext w:val="0"/>
        <w:widowControl w:val="0"/>
        <w:tabs>
          <w:tab w:val="left" w:pos="360"/>
        </w:tabs>
        <w:spacing w:after="120"/>
        <w:rPr>
          <w:szCs w:val="22"/>
        </w:rPr>
      </w:pPr>
      <w:r w:rsidRPr="007F609E">
        <w:rPr>
          <w:szCs w:val="22"/>
        </w:rPr>
        <w:t xml:space="preserve">In September 2016, GISA released a draft State-wide Waste and Resource Recovery Infrastructure Plan for public consultation. A number of workshops and regional consultation sessions were conducted during the public consultation period. </w:t>
      </w:r>
    </w:p>
    <w:p w14:paraId="2767A221" w14:textId="7AE58ED6" w:rsidR="00FF66F9" w:rsidRPr="007F609E" w:rsidRDefault="00FF66F9" w:rsidP="007F609E">
      <w:pPr>
        <w:keepNext w:val="0"/>
        <w:widowControl w:val="0"/>
        <w:tabs>
          <w:tab w:val="left" w:pos="360"/>
        </w:tabs>
        <w:spacing w:after="120"/>
        <w:rPr>
          <w:szCs w:val="22"/>
        </w:rPr>
      </w:pPr>
      <w:r w:rsidRPr="007F609E">
        <w:rPr>
          <w:szCs w:val="22"/>
        </w:rPr>
        <w:t>Following public consultation, an update to the modelling projections and the associated economic impac</w:t>
      </w:r>
      <w:r w:rsidR="00AA33D7">
        <w:rPr>
          <w:szCs w:val="22"/>
        </w:rPr>
        <w:t xml:space="preserve">ts was </w:t>
      </w:r>
      <w:r w:rsidRPr="007F609E">
        <w:rPr>
          <w:szCs w:val="22"/>
        </w:rPr>
        <w:t>commissioned and feedback from public consultation w</w:t>
      </w:r>
      <w:r w:rsidR="00AA33D7">
        <w:rPr>
          <w:szCs w:val="22"/>
        </w:rPr>
        <w:t>as</w:t>
      </w:r>
      <w:r w:rsidRPr="007F609E">
        <w:rPr>
          <w:szCs w:val="22"/>
        </w:rPr>
        <w:t xml:space="preserve"> taken into consideration. A </w:t>
      </w:r>
      <w:r w:rsidRPr="007F609E" w:rsidDel="001C0FFD">
        <w:rPr>
          <w:szCs w:val="22"/>
        </w:rPr>
        <w:t>final plan</w:t>
      </w:r>
      <w:r w:rsidR="00AA33D7">
        <w:rPr>
          <w:szCs w:val="22"/>
        </w:rPr>
        <w:t xml:space="preserve"> will be released in the first half of 2017</w:t>
      </w:r>
      <w:r w:rsidR="00AA33D7">
        <w:rPr>
          <w:szCs w:val="22"/>
        </w:rPr>
        <w:noBreakHyphen/>
      </w:r>
      <w:r w:rsidRPr="007F609E" w:rsidDel="001C0FFD">
        <w:rPr>
          <w:szCs w:val="22"/>
        </w:rPr>
        <w:t>18.</w:t>
      </w:r>
    </w:p>
    <w:p w14:paraId="4DC3A0A8" w14:textId="1B36497F" w:rsidR="00FF66F9" w:rsidRPr="007F609E" w:rsidRDefault="00FF66F9" w:rsidP="007F609E">
      <w:pPr>
        <w:keepNext w:val="0"/>
        <w:widowControl w:val="0"/>
        <w:tabs>
          <w:tab w:val="left" w:pos="360"/>
        </w:tabs>
        <w:spacing w:after="120"/>
        <w:rPr>
          <w:szCs w:val="22"/>
        </w:rPr>
      </w:pPr>
      <w:r w:rsidRPr="007F609E">
        <w:rPr>
          <w:szCs w:val="22"/>
        </w:rPr>
        <w:t xml:space="preserve">The </w:t>
      </w:r>
      <w:r w:rsidR="00AA33D7">
        <w:rPr>
          <w:szCs w:val="22"/>
        </w:rPr>
        <w:t xml:space="preserve">Infrastructure Plan </w:t>
      </w:r>
      <w:r w:rsidRPr="007F609E">
        <w:rPr>
          <w:szCs w:val="22"/>
        </w:rPr>
        <w:t>fulfil</w:t>
      </w:r>
      <w:r w:rsidR="00AA33D7">
        <w:rPr>
          <w:szCs w:val="22"/>
        </w:rPr>
        <w:t>s</w:t>
      </w:r>
      <w:r w:rsidRPr="007F609E">
        <w:rPr>
          <w:szCs w:val="22"/>
        </w:rPr>
        <w:t xml:space="preserve"> the commitment in the 2017 update of the </w:t>
      </w:r>
      <w:r w:rsidRPr="007F609E">
        <w:rPr>
          <w:i/>
          <w:szCs w:val="22"/>
        </w:rPr>
        <w:t>30</w:t>
      </w:r>
      <w:r w:rsidRPr="007F609E">
        <w:rPr>
          <w:i/>
          <w:szCs w:val="22"/>
        </w:rPr>
        <w:noBreakHyphen/>
        <w:t>Year Plan for Greater Adelaid</w:t>
      </w:r>
      <w:r w:rsidR="00AA33D7">
        <w:rPr>
          <w:i/>
          <w:szCs w:val="22"/>
        </w:rPr>
        <w:t>e:</w:t>
      </w:r>
      <w:r w:rsidRPr="007F609E">
        <w:rPr>
          <w:szCs w:val="22"/>
        </w:rPr>
        <w:t xml:space="preserve"> delivery of long-term planning for waste and resource recovery infrastructure to identify locations to meet the future demand and support a resource efficient economy. </w:t>
      </w:r>
    </w:p>
    <w:p w14:paraId="64F7309C" w14:textId="374895A1" w:rsidR="00FF66F9" w:rsidRPr="007F609E" w:rsidRDefault="00AA33D7" w:rsidP="007F609E">
      <w:pPr>
        <w:keepNext w:val="0"/>
        <w:widowControl w:val="0"/>
        <w:tabs>
          <w:tab w:val="left" w:pos="360"/>
        </w:tabs>
        <w:spacing w:after="120"/>
        <w:rPr>
          <w:szCs w:val="22"/>
        </w:rPr>
      </w:pPr>
      <w:r>
        <w:rPr>
          <w:szCs w:val="22"/>
        </w:rPr>
        <w:t>It</w:t>
      </w:r>
      <w:r w:rsidR="00FF66F9" w:rsidRPr="007F609E" w:rsidDel="00A955D9">
        <w:rPr>
          <w:szCs w:val="22"/>
        </w:rPr>
        <w:t xml:space="preserve"> provides a clear guide </w:t>
      </w:r>
      <w:r w:rsidR="00FF66F9" w:rsidRPr="007F609E" w:rsidDel="00A955D9">
        <w:rPr>
          <w:szCs w:val="22"/>
          <w:lang w:val="en-US"/>
        </w:rPr>
        <w:t>for</w:t>
      </w:r>
      <w:r w:rsidR="00FF66F9" w:rsidRPr="007F609E">
        <w:rPr>
          <w:szCs w:val="22"/>
          <w:lang w:val="en-US"/>
        </w:rPr>
        <w:t xml:space="preserve"> future waste and resource recovery</w:t>
      </w:r>
      <w:r w:rsidR="00FF66F9" w:rsidRPr="007F609E" w:rsidDel="00A955D9">
        <w:rPr>
          <w:szCs w:val="22"/>
          <w:lang w:val="en-US"/>
        </w:rPr>
        <w:t xml:space="preserve"> infrastructure needs </w:t>
      </w:r>
      <w:r w:rsidR="00FF66F9" w:rsidRPr="007F609E">
        <w:rPr>
          <w:szCs w:val="22"/>
          <w:lang w:val="en-US"/>
        </w:rPr>
        <w:t>over the next 10 and 30 years</w:t>
      </w:r>
      <w:r w:rsidR="00FF66F9" w:rsidRPr="007F609E" w:rsidDel="00A955D9">
        <w:rPr>
          <w:szCs w:val="22"/>
          <w:lang w:val="en-US"/>
        </w:rPr>
        <w:t xml:space="preserve">, and supports a resource efficient economy </w:t>
      </w:r>
      <w:r w:rsidR="006744AC">
        <w:rPr>
          <w:szCs w:val="22"/>
          <w:lang w:val="en-US"/>
        </w:rPr>
        <w:t>in the State</w:t>
      </w:r>
      <w:r w:rsidR="00FF66F9" w:rsidRPr="007F609E" w:rsidDel="00A955D9">
        <w:rPr>
          <w:szCs w:val="22"/>
          <w:lang w:val="en-US"/>
        </w:rPr>
        <w:t>.</w:t>
      </w:r>
      <w:r w:rsidR="00FF66F9" w:rsidRPr="007F609E" w:rsidDel="00A955D9">
        <w:rPr>
          <w:szCs w:val="22"/>
        </w:rPr>
        <w:t xml:space="preserve"> It will also support the objectives of </w:t>
      </w:r>
      <w:r w:rsidR="00FF66F9" w:rsidRPr="007F609E" w:rsidDel="00A955D9">
        <w:rPr>
          <w:i/>
          <w:szCs w:val="22"/>
        </w:rPr>
        <w:t>South Australia’s Waste Strategy 2015-2020</w:t>
      </w:r>
      <w:r w:rsidR="00FF66F9" w:rsidRPr="007F609E" w:rsidDel="00A955D9">
        <w:rPr>
          <w:szCs w:val="22"/>
        </w:rPr>
        <w:t xml:space="preserve">, in particular, the objective of ‘a stable and efficient market for investors through a clear policy framework providing a solid platform for investment decisions’. </w:t>
      </w:r>
    </w:p>
    <w:p w14:paraId="290C6A28" w14:textId="4EF6C664" w:rsidR="00984E85" w:rsidRPr="007F609E" w:rsidRDefault="00984E85" w:rsidP="00CF508F">
      <w:pPr>
        <w:pStyle w:val="Heading3"/>
        <w:keepLines w:val="0"/>
        <w:widowControl w:val="0"/>
        <w:spacing w:before="240"/>
        <w:rPr>
          <w:sz w:val="24"/>
          <w:szCs w:val="22"/>
          <w:lang w:val="en-US"/>
        </w:rPr>
      </w:pPr>
      <w:bookmarkStart w:id="69" w:name="_Toc494283051"/>
      <w:r w:rsidRPr="007F609E">
        <w:rPr>
          <w:sz w:val="24"/>
          <w:szCs w:val="22"/>
          <w:lang w:val="en-US"/>
        </w:rPr>
        <w:t>C</w:t>
      </w:r>
      <w:r w:rsidR="006744AC">
        <w:rPr>
          <w:sz w:val="24"/>
          <w:szCs w:val="22"/>
          <w:lang w:val="en-US"/>
        </w:rPr>
        <w:t>ircular E</w:t>
      </w:r>
      <w:r w:rsidRPr="007F609E">
        <w:rPr>
          <w:sz w:val="24"/>
          <w:szCs w:val="22"/>
          <w:lang w:val="en-US"/>
        </w:rPr>
        <w:t>conomy – new green economies</w:t>
      </w:r>
      <w:bookmarkEnd w:id="69"/>
    </w:p>
    <w:p w14:paraId="6F75A3AB" w14:textId="3D892E65" w:rsidR="00456E39" w:rsidRPr="007F609E" w:rsidRDefault="005A1A03" w:rsidP="007F609E">
      <w:pPr>
        <w:keepNext w:val="0"/>
        <w:widowControl w:val="0"/>
        <w:tabs>
          <w:tab w:val="left" w:pos="360"/>
        </w:tabs>
        <w:spacing w:after="120"/>
        <w:rPr>
          <w:szCs w:val="22"/>
        </w:rPr>
      </w:pPr>
      <w:r w:rsidRPr="007F609E">
        <w:rPr>
          <w:szCs w:val="22"/>
        </w:rPr>
        <w:t xml:space="preserve">A </w:t>
      </w:r>
      <w:r w:rsidR="006744AC">
        <w:rPr>
          <w:szCs w:val="22"/>
        </w:rPr>
        <w:t>Circular E</w:t>
      </w:r>
      <w:r w:rsidRPr="007F609E">
        <w:rPr>
          <w:szCs w:val="22"/>
        </w:rPr>
        <w:t xml:space="preserve">conomy refers to the better use of materials within the economy and involves greater remanufacturing, repair and reprocessing activities. </w:t>
      </w:r>
      <w:r w:rsidR="00456E39" w:rsidRPr="007F609E">
        <w:rPr>
          <w:szCs w:val="22"/>
        </w:rPr>
        <w:t>It</w:t>
      </w:r>
      <w:r w:rsidRPr="007F609E">
        <w:rPr>
          <w:szCs w:val="22"/>
        </w:rPr>
        <w:t xml:space="preserve"> is a generic term for an </w:t>
      </w:r>
      <w:hyperlink r:id="rId13" w:tooltip="Industrial economy" w:history="1">
        <w:r w:rsidRPr="007F609E">
          <w:rPr>
            <w:szCs w:val="22"/>
          </w:rPr>
          <w:t>industrial economy</w:t>
        </w:r>
      </w:hyperlink>
      <w:r w:rsidRPr="007F609E">
        <w:rPr>
          <w:szCs w:val="22"/>
        </w:rPr>
        <w:t xml:space="preserve"> that is producing no </w:t>
      </w:r>
      <w:hyperlink r:id="rId14" w:tooltip="Waste" w:history="1">
        <w:r w:rsidRPr="007F609E">
          <w:rPr>
            <w:szCs w:val="22"/>
          </w:rPr>
          <w:t>waste</w:t>
        </w:r>
      </w:hyperlink>
      <w:r w:rsidRPr="007F609E">
        <w:rPr>
          <w:szCs w:val="22"/>
        </w:rPr>
        <w:t xml:space="preserve"> and </w:t>
      </w:r>
      <w:hyperlink r:id="rId15" w:tooltip="Pollution" w:history="1">
        <w:r w:rsidRPr="007F609E">
          <w:rPr>
            <w:szCs w:val="22"/>
          </w:rPr>
          <w:t>pollution</w:t>
        </w:r>
      </w:hyperlink>
      <w:r w:rsidRPr="007F609E">
        <w:rPr>
          <w:szCs w:val="22"/>
        </w:rPr>
        <w:t xml:space="preserve">, by design or intention. </w:t>
      </w:r>
      <w:r w:rsidR="00456E39" w:rsidRPr="007F609E">
        <w:rPr>
          <w:szCs w:val="22"/>
        </w:rPr>
        <w:t xml:space="preserve">The </w:t>
      </w:r>
      <w:r w:rsidR="006744AC">
        <w:rPr>
          <w:szCs w:val="22"/>
        </w:rPr>
        <w:t>C</w:t>
      </w:r>
      <w:r w:rsidR="00456E39" w:rsidRPr="007F609E">
        <w:rPr>
          <w:szCs w:val="22"/>
        </w:rPr>
        <w:t xml:space="preserve">ircular </w:t>
      </w:r>
      <w:r w:rsidR="006744AC">
        <w:rPr>
          <w:szCs w:val="22"/>
        </w:rPr>
        <w:t>E</w:t>
      </w:r>
      <w:r w:rsidR="00456E39" w:rsidRPr="007F609E">
        <w:rPr>
          <w:szCs w:val="22"/>
        </w:rPr>
        <w:t xml:space="preserve">conomy presents an opportunity to engage the commercial and private sector in change that will make the most of opportunities and addresses risks associated with the linear ‘make, use, dispose’ mode of our existing economies. </w:t>
      </w:r>
    </w:p>
    <w:p w14:paraId="296F1087" w14:textId="2B5D3F2F" w:rsidR="00984E85" w:rsidRPr="007F609E" w:rsidRDefault="00456E39" w:rsidP="007F609E">
      <w:pPr>
        <w:keepNext w:val="0"/>
        <w:widowControl w:val="0"/>
        <w:tabs>
          <w:tab w:val="left" w:pos="360"/>
        </w:tabs>
        <w:spacing w:after="120"/>
        <w:rPr>
          <w:szCs w:val="22"/>
        </w:rPr>
      </w:pPr>
      <w:r w:rsidRPr="007F609E">
        <w:rPr>
          <w:szCs w:val="22"/>
        </w:rPr>
        <w:t xml:space="preserve">On 26 May 2017, the report commissioned by GISA – </w:t>
      </w:r>
      <w:r w:rsidRPr="007F609E">
        <w:rPr>
          <w:i/>
          <w:szCs w:val="22"/>
        </w:rPr>
        <w:t xml:space="preserve">Creating value: The potential benefits of a Circular Economy in South Australia – </w:t>
      </w:r>
      <w:r w:rsidRPr="007F609E">
        <w:rPr>
          <w:szCs w:val="22"/>
        </w:rPr>
        <w:t xml:space="preserve">was released by the Premier, the Hon Jay Weatherill MP. </w:t>
      </w:r>
    </w:p>
    <w:p w14:paraId="74C7A735" w14:textId="4CD701E5" w:rsidR="00456E39" w:rsidRPr="007F609E" w:rsidRDefault="00456E39" w:rsidP="007F609E">
      <w:pPr>
        <w:keepNext w:val="0"/>
        <w:widowControl w:val="0"/>
        <w:tabs>
          <w:tab w:val="left" w:pos="360"/>
        </w:tabs>
        <w:spacing w:after="120"/>
        <w:rPr>
          <w:szCs w:val="22"/>
        </w:rPr>
      </w:pPr>
      <w:r w:rsidRPr="007F609E">
        <w:rPr>
          <w:szCs w:val="22"/>
        </w:rPr>
        <w:t>The report examined scenarios including business as usual (existing trends and plans); efficient and renewable energy (e.g. actions under the Climate Change Strategy 2015-2050); materials efficiency (use of secondary materials, longer product life etc.); and a Circular Economy (combination of the renewable energy and materials efficiency scenarios) to provide quantified, reliable information about the likely bene</w:t>
      </w:r>
      <w:r w:rsidR="006744AC">
        <w:rPr>
          <w:szCs w:val="22"/>
        </w:rPr>
        <w:t>fits of a Circular Economy in SA</w:t>
      </w:r>
      <w:r w:rsidRPr="007F609E">
        <w:rPr>
          <w:szCs w:val="22"/>
        </w:rPr>
        <w:t xml:space="preserve">. </w:t>
      </w:r>
    </w:p>
    <w:p w14:paraId="73E58C52" w14:textId="003A7EC8" w:rsidR="00456E39" w:rsidRPr="007F609E" w:rsidRDefault="00456E39" w:rsidP="007F609E">
      <w:pPr>
        <w:keepNext w:val="0"/>
        <w:widowControl w:val="0"/>
        <w:tabs>
          <w:tab w:val="left" w:pos="360"/>
        </w:tabs>
        <w:spacing w:after="120"/>
        <w:rPr>
          <w:szCs w:val="22"/>
        </w:rPr>
      </w:pPr>
      <w:r w:rsidRPr="007F609E">
        <w:rPr>
          <w:szCs w:val="22"/>
        </w:rPr>
        <w:t>It conservatively estimates that by 2030, a Circular Economy could create an additional 25,700 jobs and reduce greenhouse gas emissions by 27 per cent in S</w:t>
      </w:r>
      <w:r w:rsidR="006744AC">
        <w:rPr>
          <w:szCs w:val="22"/>
        </w:rPr>
        <w:t>A</w:t>
      </w:r>
      <w:r w:rsidRPr="007F609E">
        <w:rPr>
          <w:szCs w:val="22"/>
        </w:rPr>
        <w:t xml:space="preserve"> when compared to a business as usual scenario.</w:t>
      </w:r>
    </w:p>
    <w:p w14:paraId="711BF38C" w14:textId="1124BD45" w:rsidR="00456E39" w:rsidRDefault="00456E39" w:rsidP="007F609E">
      <w:pPr>
        <w:keepNext w:val="0"/>
        <w:widowControl w:val="0"/>
        <w:tabs>
          <w:tab w:val="left" w:pos="360"/>
        </w:tabs>
        <w:spacing w:after="120"/>
        <w:rPr>
          <w:szCs w:val="22"/>
        </w:rPr>
      </w:pPr>
      <w:r w:rsidRPr="007F609E">
        <w:rPr>
          <w:szCs w:val="22"/>
        </w:rPr>
        <w:lastRenderedPageBreak/>
        <w:t>A Circular Economy model would help build on</w:t>
      </w:r>
      <w:r w:rsidR="006744AC">
        <w:rPr>
          <w:szCs w:val="22"/>
        </w:rPr>
        <w:t xml:space="preserve"> our</w:t>
      </w:r>
      <w:r w:rsidRPr="007F609E">
        <w:rPr>
          <w:szCs w:val="22"/>
        </w:rPr>
        <w:t xml:space="preserve"> current achievements and activities in reducing waste, improving material and energy efficiency, and decreasing greenhouse gas emissions. It also aligns closely with the State Government’s goals and economic priorities in stimulating employment and building resilient local economies, as well as developing a low carbon economy.</w:t>
      </w:r>
    </w:p>
    <w:p w14:paraId="7F8A2AFF" w14:textId="4FCD46DF" w:rsidR="006744AC" w:rsidRDefault="00765C16" w:rsidP="007F609E">
      <w:pPr>
        <w:keepNext w:val="0"/>
        <w:widowControl w:val="0"/>
        <w:tabs>
          <w:tab w:val="left" w:pos="360"/>
        </w:tabs>
        <w:spacing w:after="120"/>
        <w:rPr>
          <w:szCs w:val="22"/>
        </w:rPr>
      </w:pPr>
      <w:r w:rsidRPr="007F609E">
        <w:rPr>
          <w:szCs w:val="22"/>
        </w:rPr>
        <w:t xml:space="preserve">The first steps in facilitating a more Circular Economy require GISA to focus on developing and providing important experience, data and learnings to guide future ongoing delivery. </w:t>
      </w:r>
    </w:p>
    <w:p w14:paraId="7C89B9A3" w14:textId="72A07D08" w:rsidR="00765C16" w:rsidRPr="007F609E" w:rsidRDefault="00765C16" w:rsidP="007F609E">
      <w:pPr>
        <w:keepNext w:val="0"/>
        <w:widowControl w:val="0"/>
        <w:tabs>
          <w:tab w:val="left" w:pos="360"/>
        </w:tabs>
        <w:spacing w:after="120"/>
        <w:rPr>
          <w:szCs w:val="22"/>
        </w:rPr>
      </w:pPr>
      <w:r w:rsidRPr="007F609E">
        <w:rPr>
          <w:szCs w:val="22"/>
        </w:rPr>
        <w:t xml:space="preserve">Program outcomes will therefore initially be focussed on Communication and Collaboration; Policy and Analysis; Projects and Business support and include. </w:t>
      </w:r>
    </w:p>
    <w:p w14:paraId="59EF98CE" w14:textId="219C4256" w:rsidR="000B2A63" w:rsidRPr="00D05F59" w:rsidRDefault="000B2A63" w:rsidP="000B2A63">
      <w:pPr>
        <w:pStyle w:val="ListParagraph"/>
        <w:keepNext w:val="0"/>
        <w:widowControl w:val="0"/>
        <w:numPr>
          <w:ilvl w:val="0"/>
          <w:numId w:val="20"/>
        </w:numPr>
        <w:tabs>
          <w:tab w:val="left" w:pos="360"/>
        </w:tabs>
        <w:spacing w:after="120"/>
        <w:rPr>
          <w:szCs w:val="22"/>
        </w:rPr>
      </w:pPr>
      <w:r>
        <w:rPr>
          <w:szCs w:val="22"/>
          <w:lang w:val="en-AU"/>
        </w:rPr>
        <w:t>Communications which inform, influence and guide community understanding of the Circular Economy, including developing case studies and appropriate metrics to highlight benefits and outcomes;</w:t>
      </w:r>
    </w:p>
    <w:p w14:paraId="57C5F877" w14:textId="02A9AC12" w:rsidR="000B2A63" w:rsidRPr="00E4648B" w:rsidRDefault="000B2A63" w:rsidP="000B2A63">
      <w:pPr>
        <w:pStyle w:val="ListParagraph"/>
        <w:keepNext w:val="0"/>
        <w:widowControl w:val="0"/>
        <w:numPr>
          <w:ilvl w:val="0"/>
          <w:numId w:val="20"/>
        </w:numPr>
        <w:tabs>
          <w:tab w:val="left" w:pos="360"/>
        </w:tabs>
        <w:spacing w:after="120"/>
        <w:rPr>
          <w:szCs w:val="22"/>
        </w:rPr>
      </w:pPr>
      <w:r>
        <w:rPr>
          <w:szCs w:val="22"/>
          <w:lang w:val="en-AU"/>
        </w:rPr>
        <w:t>Building upon initial investigations and further identify, understand and prioritise areas of Agency focus in South Australia; and</w:t>
      </w:r>
    </w:p>
    <w:p w14:paraId="60D9E111" w14:textId="77777777" w:rsidR="000B2A63" w:rsidRDefault="000B2A63" w:rsidP="000B2A63">
      <w:pPr>
        <w:pStyle w:val="ListParagraph"/>
        <w:keepNext w:val="0"/>
        <w:widowControl w:val="0"/>
        <w:numPr>
          <w:ilvl w:val="0"/>
          <w:numId w:val="20"/>
        </w:numPr>
        <w:tabs>
          <w:tab w:val="left" w:pos="360"/>
        </w:tabs>
        <w:spacing w:after="120"/>
        <w:rPr>
          <w:szCs w:val="22"/>
        </w:rPr>
      </w:pPr>
      <w:r>
        <w:rPr>
          <w:szCs w:val="22"/>
          <w:lang w:val="en-AU"/>
        </w:rPr>
        <w:t xml:space="preserve">Development of Circular Economy business innovation support services for delivery by GISA. </w:t>
      </w:r>
    </w:p>
    <w:p w14:paraId="7AFB81C8" w14:textId="11A22C44" w:rsidR="00984E85" w:rsidRPr="007F609E" w:rsidRDefault="00984E85" w:rsidP="00CF508F">
      <w:pPr>
        <w:pStyle w:val="Heading3"/>
        <w:keepLines w:val="0"/>
        <w:widowControl w:val="0"/>
        <w:spacing w:before="240"/>
        <w:rPr>
          <w:sz w:val="24"/>
          <w:szCs w:val="22"/>
          <w:lang w:val="en-US"/>
        </w:rPr>
      </w:pPr>
      <w:bookmarkStart w:id="70" w:name="_Toc494283052"/>
      <w:r w:rsidRPr="007F609E">
        <w:rPr>
          <w:sz w:val="24"/>
          <w:szCs w:val="22"/>
          <w:lang w:val="en-US"/>
        </w:rPr>
        <w:t>Collaborative consumption and the sharing economy – Share N Save</w:t>
      </w:r>
      <w:bookmarkEnd w:id="70"/>
    </w:p>
    <w:p w14:paraId="1B4B1DDD" w14:textId="58125CD2" w:rsidR="00E64374" w:rsidRPr="007F609E" w:rsidRDefault="00E64374" w:rsidP="007F609E">
      <w:pPr>
        <w:keepNext w:val="0"/>
        <w:widowControl w:val="0"/>
        <w:tabs>
          <w:tab w:val="left" w:pos="360"/>
        </w:tabs>
        <w:spacing w:after="120"/>
        <w:rPr>
          <w:szCs w:val="22"/>
        </w:rPr>
      </w:pPr>
      <w:r w:rsidRPr="007F609E">
        <w:rPr>
          <w:szCs w:val="22"/>
        </w:rPr>
        <w:t xml:space="preserve">The ‘Share N Save’ website uses web and mobile technology </w:t>
      </w:r>
      <w:r w:rsidR="008D5E49" w:rsidRPr="007F609E">
        <w:rPr>
          <w:szCs w:val="22"/>
        </w:rPr>
        <w:t xml:space="preserve">to expand traditional forms of </w:t>
      </w:r>
      <w:r w:rsidRPr="007F609E">
        <w:rPr>
          <w:szCs w:val="22"/>
        </w:rPr>
        <w:t>sharing and collaboration to promote community based sharing through bartering, lending, swapping and collaboration. It helps to create economic, social and environmental benefits within a community by enabling access to what people need from what is already surplus or available around them.</w:t>
      </w:r>
    </w:p>
    <w:p w14:paraId="2BC56F38" w14:textId="1C1F1AD1" w:rsidR="00E64374" w:rsidRPr="007F609E" w:rsidRDefault="00E64374" w:rsidP="007F609E">
      <w:pPr>
        <w:keepNext w:val="0"/>
        <w:widowControl w:val="0"/>
        <w:tabs>
          <w:tab w:val="left" w:pos="360"/>
        </w:tabs>
        <w:spacing w:after="120"/>
        <w:rPr>
          <w:szCs w:val="22"/>
        </w:rPr>
      </w:pPr>
      <w:r w:rsidRPr="007F609E">
        <w:rPr>
          <w:szCs w:val="22"/>
        </w:rPr>
        <w:t>The site maps a range of community sharing activities in the following categories:</w:t>
      </w:r>
    </w:p>
    <w:p w14:paraId="50487934" w14:textId="77777777" w:rsidR="00E64374" w:rsidRPr="007F609E" w:rsidRDefault="00E64374" w:rsidP="007F609E">
      <w:pPr>
        <w:pStyle w:val="ListParagraph"/>
        <w:keepNext w:val="0"/>
        <w:widowControl w:val="0"/>
        <w:numPr>
          <w:ilvl w:val="0"/>
          <w:numId w:val="21"/>
        </w:numPr>
        <w:tabs>
          <w:tab w:val="left" w:pos="360"/>
        </w:tabs>
        <w:spacing w:after="120"/>
        <w:rPr>
          <w:szCs w:val="22"/>
        </w:rPr>
      </w:pPr>
      <w:r w:rsidRPr="007F609E">
        <w:rPr>
          <w:szCs w:val="22"/>
        </w:rPr>
        <w:t>Share and Swap – sharing or exchanging items or services, for example, food swaps, car sharing;</w:t>
      </w:r>
    </w:p>
    <w:p w14:paraId="075EB322" w14:textId="77777777" w:rsidR="00E64374" w:rsidRPr="007F609E" w:rsidRDefault="00E64374" w:rsidP="007F609E">
      <w:pPr>
        <w:pStyle w:val="ListParagraph"/>
        <w:keepNext w:val="0"/>
        <w:widowControl w:val="0"/>
        <w:numPr>
          <w:ilvl w:val="0"/>
          <w:numId w:val="21"/>
        </w:numPr>
        <w:tabs>
          <w:tab w:val="left" w:pos="360"/>
        </w:tabs>
        <w:spacing w:after="120"/>
        <w:rPr>
          <w:szCs w:val="22"/>
        </w:rPr>
      </w:pPr>
      <w:r w:rsidRPr="007F609E">
        <w:rPr>
          <w:szCs w:val="22"/>
        </w:rPr>
        <w:t>Doing Things Together – collaborative activities, for example, community gardens, Men’s Sheds; and</w:t>
      </w:r>
    </w:p>
    <w:p w14:paraId="570AE0C3" w14:textId="4955C572" w:rsidR="00E64374" w:rsidRPr="007F609E" w:rsidRDefault="00E64374" w:rsidP="007F609E">
      <w:pPr>
        <w:pStyle w:val="ListParagraph"/>
        <w:keepNext w:val="0"/>
        <w:widowControl w:val="0"/>
        <w:numPr>
          <w:ilvl w:val="0"/>
          <w:numId w:val="21"/>
        </w:numPr>
        <w:tabs>
          <w:tab w:val="left" w:pos="360"/>
        </w:tabs>
        <w:spacing w:after="120"/>
        <w:rPr>
          <w:szCs w:val="22"/>
        </w:rPr>
      </w:pPr>
      <w:r w:rsidRPr="007F609E">
        <w:rPr>
          <w:szCs w:val="22"/>
        </w:rPr>
        <w:t>Borrow Things – for example, toy libraries and the A</w:t>
      </w:r>
      <w:r w:rsidR="0080035D">
        <w:rPr>
          <w:szCs w:val="22"/>
        </w:rPr>
        <w:t>delaide City Bike Share program</w:t>
      </w:r>
      <w:r w:rsidRPr="007F609E">
        <w:rPr>
          <w:szCs w:val="22"/>
        </w:rPr>
        <w:t>.</w:t>
      </w:r>
    </w:p>
    <w:p w14:paraId="3A4F88FE" w14:textId="71A2C6F7" w:rsidR="00E64374" w:rsidRPr="007F609E" w:rsidRDefault="00E64374" w:rsidP="007F609E">
      <w:pPr>
        <w:keepNext w:val="0"/>
        <w:widowControl w:val="0"/>
        <w:tabs>
          <w:tab w:val="left" w:pos="360"/>
        </w:tabs>
        <w:spacing w:after="120"/>
        <w:rPr>
          <w:szCs w:val="22"/>
        </w:rPr>
      </w:pPr>
      <w:r w:rsidRPr="007F609E">
        <w:rPr>
          <w:szCs w:val="22"/>
        </w:rPr>
        <w:t>The website lists over 200 local initiatives to help people access what they need from what is already around them, helping people save money and avoid resources being wasted.</w:t>
      </w:r>
    </w:p>
    <w:p w14:paraId="5C657BAE" w14:textId="05CF4656" w:rsidR="00E64374" w:rsidRPr="007F609E" w:rsidRDefault="00E64374" w:rsidP="007F609E">
      <w:pPr>
        <w:keepNext w:val="0"/>
        <w:widowControl w:val="0"/>
        <w:tabs>
          <w:tab w:val="left" w:pos="360"/>
        </w:tabs>
        <w:spacing w:after="120"/>
        <w:rPr>
          <w:szCs w:val="22"/>
        </w:rPr>
      </w:pPr>
      <w:r w:rsidRPr="007F609E">
        <w:rPr>
          <w:szCs w:val="22"/>
        </w:rPr>
        <w:t xml:space="preserve">In 2016-17, GISA engaged with DEWNR on Share N Save. The Adelaide and Mount Lofty Ranges Natural Resources Management (NRM) Board is now a partner, with the Urban Engagement Unit from the NRM Board investing in Share N Save software development and training. </w:t>
      </w:r>
    </w:p>
    <w:p w14:paraId="403321A0" w14:textId="7BCA07A3" w:rsidR="00E64374" w:rsidRPr="007F609E" w:rsidRDefault="00E64374" w:rsidP="007F609E">
      <w:pPr>
        <w:keepNext w:val="0"/>
        <w:widowControl w:val="0"/>
        <w:tabs>
          <w:tab w:val="left" w:pos="360"/>
        </w:tabs>
        <w:spacing w:after="120"/>
        <w:rPr>
          <w:szCs w:val="22"/>
        </w:rPr>
      </w:pPr>
      <w:r w:rsidRPr="007F609E">
        <w:rPr>
          <w:szCs w:val="22"/>
        </w:rPr>
        <w:lastRenderedPageBreak/>
        <w:t>Another key outcome from 2016-17 was the development of a one-to-one sharing functionality (‘I Have’ and ‘I Need’). This function has been incorporated into the digital map to allow users to identify a surplus and to signal a need, including intent to start an activity in their area. The one-to-one functionality enable</w:t>
      </w:r>
      <w:r w:rsidR="002F2299">
        <w:rPr>
          <w:szCs w:val="22"/>
        </w:rPr>
        <w:t>s</w:t>
      </w:r>
      <w:r w:rsidRPr="007F609E">
        <w:rPr>
          <w:szCs w:val="22"/>
        </w:rPr>
        <w:t xml:space="preserve"> individuals to connect around offers and needs of both skills/knowledge and physical things related to mutualisation and sharing of resources. </w:t>
      </w:r>
    </w:p>
    <w:p w14:paraId="5A654788" w14:textId="13E389C9" w:rsidR="00F13FD1" w:rsidRPr="007F609E" w:rsidRDefault="00F13FD1" w:rsidP="007F609E">
      <w:pPr>
        <w:pStyle w:val="Heading3"/>
        <w:keepLines w:val="0"/>
        <w:widowControl w:val="0"/>
        <w:spacing w:before="240"/>
        <w:rPr>
          <w:sz w:val="24"/>
          <w:szCs w:val="22"/>
          <w:lang w:val="en-US"/>
        </w:rPr>
      </w:pPr>
      <w:bookmarkStart w:id="71" w:name="_Toc494283053"/>
      <w:r w:rsidRPr="007F609E">
        <w:rPr>
          <w:sz w:val="24"/>
          <w:szCs w:val="22"/>
          <w:lang w:val="en-US"/>
        </w:rPr>
        <w:t>Collaborative consumption and the sharing economy – international speakers</w:t>
      </w:r>
      <w:bookmarkEnd w:id="71"/>
    </w:p>
    <w:p w14:paraId="2780269A" w14:textId="59D21207" w:rsidR="00F13FD1" w:rsidRDefault="001F6039" w:rsidP="007F609E">
      <w:pPr>
        <w:keepNext w:val="0"/>
        <w:widowControl w:val="0"/>
        <w:tabs>
          <w:tab w:val="left" w:pos="360"/>
        </w:tabs>
        <w:spacing w:after="120"/>
        <w:rPr>
          <w:szCs w:val="22"/>
        </w:rPr>
      </w:pPr>
      <w:r>
        <w:rPr>
          <w:szCs w:val="22"/>
        </w:rPr>
        <w:t>High calibre i</w:t>
      </w:r>
      <w:r w:rsidR="00F13FD1" w:rsidRPr="007F609E">
        <w:rPr>
          <w:szCs w:val="22"/>
        </w:rPr>
        <w:t xml:space="preserve">nternational speakers </w:t>
      </w:r>
      <w:r>
        <w:rPr>
          <w:szCs w:val="22"/>
        </w:rPr>
        <w:t>bring knowledge and experience that,</w:t>
      </w:r>
      <w:r w:rsidRPr="007F609E">
        <w:rPr>
          <w:szCs w:val="22"/>
        </w:rPr>
        <w:t xml:space="preserve"> </w:t>
      </w:r>
      <w:r w:rsidR="00F13FD1" w:rsidRPr="007F609E">
        <w:rPr>
          <w:szCs w:val="22"/>
        </w:rPr>
        <w:t>under the GISA banner</w:t>
      </w:r>
      <w:r>
        <w:rPr>
          <w:szCs w:val="22"/>
        </w:rPr>
        <w:t>,</w:t>
      </w:r>
      <w:r w:rsidR="00F13FD1" w:rsidRPr="007F609E">
        <w:rPr>
          <w:szCs w:val="22"/>
        </w:rPr>
        <w:t xml:space="preserve"> </w:t>
      </w:r>
      <w:r w:rsidR="002239B5">
        <w:rPr>
          <w:szCs w:val="22"/>
        </w:rPr>
        <w:t>assist</w:t>
      </w:r>
      <w:r w:rsidR="00965A3B">
        <w:rPr>
          <w:szCs w:val="22"/>
        </w:rPr>
        <w:t>s to</w:t>
      </w:r>
      <w:r w:rsidR="002239B5">
        <w:rPr>
          <w:szCs w:val="22"/>
        </w:rPr>
        <w:t xml:space="preserve"> </w:t>
      </w:r>
      <w:r w:rsidR="00F13FD1" w:rsidRPr="007F609E">
        <w:rPr>
          <w:szCs w:val="22"/>
        </w:rPr>
        <w:t xml:space="preserve">establish </w:t>
      </w:r>
      <w:r w:rsidR="00C22090">
        <w:rPr>
          <w:szCs w:val="22"/>
        </w:rPr>
        <w:t>South Australia</w:t>
      </w:r>
      <w:r w:rsidR="00F13FD1" w:rsidRPr="007F609E">
        <w:rPr>
          <w:szCs w:val="22"/>
        </w:rPr>
        <w:t xml:space="preserve"> as </w:t>
      </w:r>
      <w:r w:rsidR="00C22090">
        <w:rPr>
          <w:szCs w:val="22"/>
        </w:rPr>
        <w:t xml:space="preserve">a </w:t>
      </w:r>
      <w:r w:rsidR="00F13FD1" w:rsidRPr="007F609E">
        <w:rPr>
          <w:szCs w:val="22"/>
        </w:rPr>
        <w:t>forerunner of emerging economic and environmental trends</w:t>
      </w:r>
      <w:r>
        <w:rPr>
          <w:szCs w:val="22"/>
        </w:rPr>
        <w:t>,</w:t>
      </w:r>
      <w:r w:rsidR="00F13FD1" w:rsidRPr="007F609E">
        <w:rPr>
          <w:szCs w:val="22"/>
        </w:rPr>
        <w:t xml:space="preserve"> like the circular, regener</w:t>
      </w:r>
      <w:r w:rsidR="00C34711">
        <w:rPr>
          <w:szCs w:val="22"/>
        </w:rPr>
        <w:t>ative and collaborative economies</w:t>
      </w:r>
      <w:r w:rsidR="00F13FD1" w:rsidRPr="007F609E">
        <w:rPr>
          <w:szCs w:val="22"/>
        </w:rPr>
        <w:t xml:space="preserve">. </w:t>
      </w:r>
    </w:p>
    <w:p w14:paraId="43A84EBC" w14:textId="2BA0A5EE" w:rsidR="00C34711" w:rsidRDefault="00C34711" w:rsidP="007F609E">
      <w:pPr>
        <w:keepNext w:val="0"/>
        <w:widowControl w:val="0"/>
        <w:tabs>
          <w:tab w:val="left" w:pos="360"/>
        </w:tabs>
        <w:spacing w:after="120"/>
        <w:rPr>
          <w:szCs w:val="22"/>
        </w:rPr>
      </w:pPr>
      <w:r>
        <w:rPr>
          <w:szCs w:val="22"/>
        </w:rPr>
        <w:t>In 2016-17, the following experts were brought to SA by GISA</w:t>
      </w:r>
      <w:r w:rsidR="004A5212">
        <w:rPr>
          <w:szCs w:val="22"/>
        </w:rPr>
        <w:t xml:space="preserve">, in partnership with other State Government agencies </w:t>
      </w:r>
      <w:r w:rsidR="001F6039">
        <w:rPr>
          <w:szCs w:val="22"/>
        </w:rPr>
        <w:t xml:space="preserve">and </w:t>
      </w:r>
      <w:r w:rsidR="004A5212">
        <w:rPr>
          <w:szCs w:val="22"/>
        </w:rPr>
        <w:t>organisations</w:t>
      </w:r>
      <w:r>
        <w:rPr>
          <w:szCs w:val="22"/>
        </w:rPr>
        <w:t>:</w:t>
      </w:r>
    </w:p>
    <w:p w14:paraId="534AE778" w14:textId="16CFA836" w:rsidR="00F13FD1" w:rsidRPr="00C34711" w:rsidRDefault="00F13FD1" w:rsidP="00C34711">
      <w:pPr>
        <w:pStyle w:val="ListParagraph"/>
        <w:keepNext w:val="0"/>
        <w:widowControl w:val="0"/>
        <w:numPr>
          <w:ilvl w:val="0"/>
          <w:numId w:val="21"/>
        </w:numPr>
        <w:tabs>
          <w:tab w:val="left" w:pos="360"/>
        </w:tabs>
        <w:spacing w:after="120"/>
        <w:rPr>
          <w:szCs w:val="22"/>
        </w:rPr>
      </w:pPr>
      <w:r w:rsidRPr="00C34711">
        <w:rPr>
          <w:szCs w:val="22"/>
        </w:rPr>
        <w:t xml:space="preserve">Michel Bauwens, Peer to Peer and Collaborative Economy </w:t>
      </w:r>
      <w:r w:rsidR="00C34711">
        <w:rPr>
          <w:szCs w:val="22"/>
          <w:lang w:val="en-AU"/>
        </w:rPr>
        <w:t>(</w:t>
      </w:r>
      <w:r w:rsidRPr="00C34711">
        <w:rPr>
          <w:szCs w:val="22"/>
        </w:rPr>
        <w:t>October 2016</w:t>
      </w:r>
      <w:r w:rsidR="00C34711">
        <w:rPr>
          <w:szCs w:val="22"/>
          <w:lang w:val="en-AU"/>
        </w:rPr>
        <w:t xml:space="preserve">) </w:t>
      </w:r>
      <w:r w:rsidR="004A5212">
        <w:rPr>
          <w:szCs w:val="22"/>
          <w:lang w:val="en-AU"/>
        </w:rPr>
        <w:t>–</w:t>
      </w:r>
      <w:r w:rsidR="00C34711">
        <w:rPr>
          <w:szCs w:val="22"/>
          <w:lang w:val="en-AU"/>
        </w:rPr>
        <w:t xml:space="preserve"> </w:t>
      </w:r>
      <w:r w:rsidR="004A5212">
        <w:rPr>
          <w:szCs w:val="22"/>
          <w:lang w:val="en-AU"/>
        </w:rPr>
        <w:t xml:space="preserve">was invited to Adelaide for the 2016 Open State Festival and the Adelaide Festival of Ideas. </w:t>
      </w:r>
    </w:p>
    <w:p w14:paraId="175F37F3" w14:textId="45FB9F3A" w:rsidR="00F13FD1" w:rsidRDefault="00F13FD1" w:rsidP="004A5212">
      <w:pPr>
        <w:pStyle w:val="ListParagraph"/>
        <w:keepNext w:val="0"/>
        <w:widowControl w:val="0"/>
        <w:numPr>
          <w:ilvl w:val="0"/>
          <w:numId w:val="21"/>
        </w:numPr>
        <w:tabs>
          <w:tab w:val="left" w:pos="360"/>
        </w:tabs>
        <w:spacing w:after="120"/>
        <w:rPr>
          <w:szCs w:val="22"/>
        </w:rPr>
      </w:pPr>
      <w:r w:rsidRPr="004A5212">
        <w:rPr>
          <w:szCs w:val="22"/>
        </w:rPr>
        <w:t>Joshua Vial &amp; Damian Sligo-Green</w:t>
      </w:r>
      <w:r w:rsidR="004A5212">
        <w:rPr>
          <w:szCs w:val="22"/>
        </w:rPr>
        <w:t xml:space="preserve"> (Enspiral), Social Enterprise</w:t>
      </w:r>
      <w:r w:rsidR="004A5212">
        <w:rPr>
          <w:szCs w:val="22"/>
          <w:lang w:val="en-AU"/>
        </w:rPr>
        <w:t xml:space="preserve"> </w:t>
      </w:r>
      <w:r w:rsidR="004A5212">
        <w:rPr>
          <w:szCs w:val="22"/>
        </w:rPr>
        <w:t>(</w:t>
      </w:r>
      <w:r w:rsidRPr="004A5212">
        <w:rPr>
          <w:szCs w:val="22"/>
        </w:rPr>
        <w:t>December 2016</w:t>
      </w:r>
      <w:r w:rsidR="004A5212">
        <w:rPr>
          <w:szCs w:val="22"/>
          <w:lang w:val="en-AU"/>
        </w:rPr>
        <w:t xml:space="preserve">) – visited Adelaide as part of an Australian tour regarding </w:t>
      </w:r>
      <w:r w:rsidR="004A5212" w:rsidRPr="007F609E">
        <w:rPr>
          <w:szCs w:val="22"/>
        </w:rPr>
        <w:t xml:space="preserve">economic models, focused not just on financial sustainability but </w:t>
      </w:r>
      <w:r w:rsidR="004A5212">
        <w:rPr>
          <w:szCs w:val="22"/>
          <w:lang w:val="en-AU"/>
        </w:rPr>
        <w:t xml:space="preserve">also </w:t>
      </w:r>
      <w:r w:rsidR="004A5212">
        <w:rPr>
          <w:szCs w:val="22"/>
        </w:rPr>
        <w:t>social responsibility.</w:t>
      </w:r>
    </w:p>
    <w:p w14:paraId="6DC09AFA" w14:textId="473D1C23" w:rsidR="00F13FD1" w:rsidRPr="004A5212" w:rsidRDefault="00F13FD1" w:rsidP="004A5212">
      <w:pPr>
        <w:pStyle w:val="ListParagraph"/>
        <w:keepNext w:val="0"/>
        <w:widowControl w:val="0"/>
        <w:numPr>
          <w:ilvl w:val="0"/>
          <w:numId w:val="21"/>
        </w:numPr>
        <w:tabs>
          <w:tab w:val="left" w:pos="360"/>
        </w:tabs>
        <w:spacing w:after="120"/>
        <w:rPr>
          <w:szCs w:val="22"/>
        </w:rPr>
      </w:pPr>
      <w:r w:rsidRPr="004A5212">
        <w:rPr>
          <w:szCs w:val="22"/>
        </w:rPr>
        <w:t>Trebor Sc</w:t>
      </w:r>
      <w:r w:rsidR="004A5212">
        <w:rPr>
          <w:szCs w:val="22"/>
        </w:rPr>
        <w:t>holz, Platform Co-operativism (</w:t>
      </w:r>
      <w:r w:rsidRPr="004A5212">
        <w:rPr>
          <w:szCs w:val="22"/>
        </w:rPr>
        <w:t>May 2017</w:t>
      </w:r>
      <w:r w:rsidR="004A5212">
        <w:rPr>
          <w:szCs w:val="22"/>
          <w:lang w:val="en-AU"/>
        </w:rPr>
        <w:t>) – attended Adelaide during a national tour regarding platform cooperatives.</w:t>
      </w:r>
    </w:p>
    <w:p w14:paraId="08296471" w14:textId="6F471F13" w:rsidR="00984E85" w:rsidRPr="007F609E" w:rsidRDefault="00984E85" w:rsidP="00CF508F">
      <w:pPr>
        <w:pStyle w:val="Heading3"/>
        <w:keepLines w:val="0"/>
        <w:widowControl w:val="0"/>
        <w:spacing w:before="240"/>
        <w:rPr>
          <w:sz w:val="24"/>
          <w:szCs w:val="22"/>
          <w:lang w:val="en-US"/>
        </w:rPr>
      </w:pPr>
      <w:bookmarkStart w:id="72" w:name="_Toc494283054"/>
      <w:r w:rsidRPr="007F609E">
        <w:rPr>
          <w:sz w:val="24"/>
          <w:szCs w:val="22"/>
          <w:lang w:val="en-US"/>
        </w:rPr>
        <w:t>Partnerships</w:t>
      </w:r>
      <w:bookmarkEnd w:id="72"/>
    </w:p>
    <w:p w14:paraId="79D5528F" w14:textId="2643ECAB" w:rsidR="007C381D" w:rsidRPr="007F609E" w:rsidRDefault="00A93DF0" w:rsidP="007F609E">
      <w:pPr>
        <w:keepNext w:val="0"/>
        <w:widowControl w:val="0"/>
        <w:tabs>
          <w:tab w:val="left" w:pos="360"/>
        </w:tabs>
        <w:spacing w:after="120"/>
        <w:rPr>
          <w:szCs w:val="22"/>
        </w:rPr>
      </w:pPr>
      <w:r w:rsidRPr="007F609E">
        <w:rPr>
          <w:szCs w:val="22"/>
        </w:rPr>
        <w:t xml:space="preserve">In 2016-17, </w:t>
      </w:r>
      <w:r w:rsidR="007C381D" w:rsidRPr="007F609E">
        <w:rPr>
          <w:szCs w:val="22"/>
        </w:rPr>
        <w:t xml:space="preserve">GISA continued its partnerships with the Local Government Association of SA (LGA), SA Branch of the Waste Management Association of Australia (WMAA) and KESAB </w:t>
      </w:r>
      <w:r w:rsidR="007C381D" w:rsidRPr="007F609E">
        <w:rPr>
          <w:i/>
          <w:szCs w:val="22"/>
        </w:rPr>
        <w:t>environmental solutions</w:t>
      </w:r>
      <w:r w:rsidR="007C381D" w:rsidRPr="007F609E">
        <w:rPr>
          <w:szCs w:val="22"/>
        </w:rPr>
        <w:t>.</w:t>
      </w:r>
      <w:r w:rsidR="00325B7A">
        <w:rPr>
          <w:szCs w:val="22"/>
        </w:rPr>
        <w:t xml:space="preserve"> Information on outcomes under each of the </w:t>
      </w:r>
      <w:r w:rsidR="00325B7A" w:rsidRPr="00325B7A">
        <w:rPr>
          <w:szCs w:val="22"/>
        </w:rPr>
        <w:t>service level agreement</w:t>
      </w:r>
      <w:r w:rsidR="00325B7A">
        <w:rPr>
          <w:szCs w:val="22"/>
        </w:rPr>
        <w:t>s</w:t>
      </w:r>
      <w:r w:rsidR="00325B7A" w:rsidRPr="00325B7A">
        <w:rPr>
          <w:szCs w:val="22"/>
        </w:rPr>
        <w:t xml:space="preserve"> </w:t>
      </w:r>
      <w:r w:rsidR="00325B7A">
        <w:rPr>
          <w:szCs w:val="22"/>
        </w:rPr>
        <w:t>(SLA) with these organisations is summarised below:</w:t>
      </w:r>
    </w:p>
    <w:p w14:paraId="5F249F23" w14:textId="68CD785F" w:rsidR="00325B7A" w:rsidRPr="00325B7A" w:rsidRDefault="00325B7A" w:rsidP="00AB5C91">
      <w:pPr>
        <w:widowControl w:val="0"/>
        <w:tabs>
          <w:tab w:val="left" w:pos="360"/>
        </w:tabs>
        <w:spacing w:after="120"/>
        <w:rPr>
          <w:szCs w:val="22"/>
          <w:u w:val="single"/>
        </w:rPr>
      </w:pPr>
      <w:r w:rsidRPr="00325B7A">
        <w:rPr>
          <w:szCs w:val="22"/>
          <w:u w:val="single"/>
        </w:rPr>
        <w:t>Local Government Association of South Australia</w:t>
      </w:r>
    </w:p>
    <w:p w14:paraId="6C557942" w14:textId="77777777" w:rsidR="00325B7A" w:rsidRDefault="00325B7A" w:rsidP="00325B7A">
      <w:pPr>
        <w:keepNext w:val="0"/>
        <w:widowControl w:val="0"/>
        <w:tabs>
          <w:tab w:val="left" w:pos="360"/>
        </w:tabs>
        <w:spacing w:after="120"/>
        <w:rPr>
          <w:szCs w:val="22"/>
        </w:rPr>
      </w:pPr>
      <w:r w:rsidRPr="007F609E">
        <w:rPr>
          <w:i/>
          <w:szCs w:val="22"/>
        </w:rPr>
        <w:t>South Australia’s Waste Strategy 2015–2020</w:t>
      </w:r>
      <w:r>
        <w:rPr>
          <w:szCs w:val="22"/>
        </w:rPr>
        <w:t xml:space="preserve"> recognises the important role L</w:t>
      </w:r>
      <w:r w:rsidRPr="007F609E">
        <w:rPr>
          <w:szCs w:val="22"/>
        </w:rPr>
        <w:t xml:space="preserve">ocal </w:t>
      </w:r>
      <w:r>
        <w:rPr>
          <w:szCs w:val="22"/>
        </w:rPr>
        <w:t>G</w:t>
      </w:r>
      <w:r w:rsidRPr="007F609E">
        <w:rPr>
          <w:szCs w:val="22"/>
        </w:rPr>
        <w:t xml:space="preserve">overnment fulfils in reducing waste to landfill and managing municipal waste generated by households and small businesses. </w:t>
      </w:r>
    </w:p>
    <w:p w14:paraId="2619D55C" w14:textId="77777777" w:rsidR="00325B7A" w:rsidRDefault="00325B7A" w:rsidP="00325B7A">
      <w:pPr>
        <w:keepNext w:val="0"/>
        <w:widowControl w:val="0"/>
        <w:tabs>
          <w:tab w:val="left" w:pos="360"/>
        </w:tabs>
        <w:spacing w:after="120"/>
        <w:rPr>
          <w:szCs w:val="22"/>
        </w:rPr>
      </w:pPr>
      <w:r w:rsidRPr="007F609E">
        <w:rPr>
          <w:szCs w:val="22"/>
        </w:rPr>
        <w:t xml:space="preserve">The successful partnership </w:t>
      </w:r>
      <w:r>
        <w:rPr>
          <w:szCs w:val="22"/>
        </w:rPr>
        <w:t>between GISA and the LGA</w:t>
      </w:r>
      <w:r w:rsidRPr="007F609E">
        <w:rPr>
          <w:szCs w:val="22"/>
        </w:rPr>
        <w:t xml:space="preserve"> has been supported through a</w:t>
      </w:r>
      <w:r>
        <w:rPr>
          <w:szCs w:val="22"/>
        </w:rPr>
        <w:t>n</w:t>
      </w:r>
      <w:r w:rsidRPr="007F609E">
        <w:rPr>
          <w:szCs w:val="22"/>
        </w:rPr>
        <w:t xml:space="preserve"> SLA between the organisations. Under the SLA, GISA provides the LGA with annual funding to employ a person who provides waste management support to local councils. GISA and the LGA’s agreement provides for broad advocacy, guidance and practical assistance to councils to support implementation of the Waste Strategy. </w:t>
      </w:r>
    </w:p>
    <w:p w14:paraId="481AF1FA" w14:textId="77777777" w:rsidR="00325B7A" w:rsidRPr="007F609E" w:rsidRDefault="00325B7A" w:rsidP="00325B7A">
      <w:pPr>
        <w:keepNext w:val="0"/>
        <w:widowControl w:val="0"/>
        <w:tabs>
          <w:tab w:val="left" w:pos="360"/>
        </w:tabs>
        <w:spacing w:after="120"/>
        <w:rPr>
          <w:szCs w:val="22"/>
        </w:rPr>
      </w:pPr>
      <w:r>
        <w:rPr>
          <w:szCs w:val="22"/>
        </w:rPr>
        <w:t xml:space="preserve">Many </w:t>
      </w:r>
      <w:r w:rsidRPr="007F609E">
        <w:rPr>
          <w:szCs w:val="22"/>
        </w:rPr>
        <w:t>councils have</w:t>
      </w:r>
      <w:r>
        <w:rPr>
          <w:szCs w:val="22"/>
        </w:rPr>
        <w:t xml:space="preserve"> also</w:t>
      </w:r>
      <w:r w:rsidRPr="007F609E">
        <w:rPr>
          <w:szCs w:val="22"/>
        </w:rPr>
        <w:t xml:space="preserve"> worked cooperatively with GISA to establish regional waste management plans, which complement and support the Waste Strategy.</w:t>
      </w:r>
    </w:p>
    <w:p w14:paraId="4CC1EF91" w14:textId="54183F40" w:rsidR="00325B7A" w:rsidRPr="007F609E" w:rsidRDefault="00325B7A" w:rsidP="00325B7A">
      <w:pPr>
        <w:keepNext w:val="0"/>
        <w:widowControl w:val="0"/>
        <w:tabs>
          <w:tab w:val="left" w:pos="360"/>
        </w:tabs>
        <w:spacing w:after="120"/>
        <w:rPr>
          <w:szCs w:val="22"/>
        </w:rPr>
      </w:pPr>
      <w:r w:rsidRPr="007F609E">
        <w:rPr>
          <w:szCs w:val="22"/>
        </w:rPr>
        <w:t>The LGA serves a valuable role in providing this service to councils. The LGA also contributes to the assessment of applications for grants under GISA’</w:t>
      </w:r>
      <w:r w:rsidR="0080035D">
        <w:rPr>
          <w:szCs w:val="22"/>
        </w:rPr>
        <w:t>s Infrastructure Grants program</w:t>
      </w:r>
      <w:r w:rsidRPr="007F609E">
        <w:rPr>
          <w:szCs w:val="22"/>
        </w:rPr>
        <w:t>.</w:t>
      </w:r>
    </w:p>
    <w:p w14:paraId="16E05BDC" w14:textId="131758FC" w:rsidR="00325B7A" w:rsidRPr="00325B7A" w:rsidRDefault="00325B7A" w:rsidP="000A6D10">
      <w:pPr>
        <w:widowControl w:val="0"/>
        <w:tabs>
          <w:tab w:val="left" w:pos="360"/>
        </w:tabs>
        <w:spacing w:after="120"/>
        <w:rPr>
          <w:szCs w:val="22"/>
          <w:u w:val="single"/>
        </w:rPr>
      </w:pPr>
      <w:r w:rsidRPr="00325B7A">
        <w:rPr>
          <w:szCs w:val="22"/>
          <w:u w:val="single"/>
        </w:rPr>
        <w:lastRenderedPageBreak/>
        <w:t>Waste Management Association of Australia (SA Branch)</w:t>
      </w:r>
    </w:p>
    <w:p w14:paraId="24D670D3" w14:textId="2DBCA8A4" w:rsidR="00AB5C91" w:rsidRPr="00AB5C91" w:rsidRDefault="00AB5C91" w:rsidP="00AB5C91">
      <w:pPr>
        <w:keepNext w:val="0"/>
        <w:widowControl w:val="0"/>
        <w:tabs>
          <w:tab w:val="left" w:pos="360"/>
        </w:tabs>
        <w:spacing w:after="120"/>
        <w:rPr>
          <w:szCs w:val="22"/>
        </w:rPr>
      </w:pPr>
      <w:r w:rsidRPr="00AB5C91">
        <w:rPr>
          <w:szCs w:val="22"/>
        </w:rPr>
        <w:t xml:space="preserve">The Waste Management Association of Australia – SA Branch (WMAA) coordinates and represents its members’ views, and provides a link between the industry and </w:t>
      </w:r>
      <w:r w:rsidR="00820DCF">
        <w:rPr>
          <w:szCs w:val="22"/>
        </w:rPr>
        <w:t xml:space="preserve">State </w:t>
      </w:r>
      <w:r w:rsidRPr="00AB5C91">
        <w:rPr>
          <w:szCs w:val="22"/>
        </w:rPr>
        <w:t>Government</w:t>
      </w:r>
      <w:r>
        <w:rPr>
          <w:szCs w:val="22"/>
        </w:rPr>
        <w:t xml:space="preserve">. It </w:t>
      </w:r>
      <w:r w:rsidRPr="00AB5C91">
        <w:rPr>
          <w:szCs w:val="22"/>
        </w:rPr>
        <w:t>has several working groups including Landfill SA, Carbon Committee and Waste Educators SA Working Group.</w:t>
      </w:r>
    </w:p>
    <w:p w14:paraId="5FF1A948" w14:textId="0AB8C3DD" w:rsidR="00AB5C91" w:rsidRPr="00AB5C91" w:rsidRDefault="00AB5C91" w:rsidP="00AB5C91">
      <w:pPr>
        <w:keepNext w:val="0"/>
        <w:widowControl w:val="0"/>
        <w:tabs>
          <w:tab w:val="left" w:pos="360"/>
        </w:tabs>
        <w:spacing w:after="120"/>
        <w:rPr>
          <w:szCs w:val="22"/>
        </w:rPr>
      </w:pPr>
      <w:r>
        <w:rPr>
          <w:szCs w:val="22"/>
        </w:rPr>
        <w:t>GI</w:t>
      </w:r>
      <w:r w:rsidRPr="00AB5C91">
        <w:rPr>
          <w:szCs w:val="22"/>
        </w:rPr>
        <w:t>SA supports WMAA to:</w:t>
      </w:r>
    </w:p>
    <w:p w14:paraId="54F81B80" w14:textId="2013BE07" w:rsidR="00AB5C91" w:rsidRPr="00AB5C91" w:rsidRDefault="00820DCF" w:rsidP="00AB5C91">
      <w:pPr>
        <w:pStyle w:val="ListParagraph"/>
        <w:keepNext w:val="0"/>
        <w:widowControl w:val="0"/>
        <w:numPr>
          <w:ilvl w:val="0"/>
          <w:numId w:val="41"/>
        </w:numPr>
        <w:tabs>
          <w:tab w:val="left" w:pos="360"/>
          <w:tab w:val="num" w:pos="1080"/>
        </w:tabs>
        <w:spacing w:after="120"/>
        <w:rPr>
          <w:szCs w:val="22"/>
        </w:rPr>
      </w:pPr>
      <w:r>
        <w:rPr>
          <w:szCs w:val="22"/>
          <w:lang w:val="en-US"/>
        </w:rPr>
        <w:t>organise</w:t>
      </w:r>
      <w:r w:rsidR="00AB5C91" w:rsidRPr="00AB5C91">
        <w:rPr>
          <w:szCs w:val="22"/>
        </w:rPr>
        <w:t xml:space="preserve"> events to improve industry knowledge and expertise and provide networking opportunities; and </w:t>
      </w:r>
    </w:p>
    <w:p w14:paraId="4D43F05D" w14:textId="7BCB4B97" w:rsidR="00AB5C91" w:rsidRPr="00AB5C91" w:rsidRDefault="00AB5C91" w:rsidP="00AB5C91">
      <w:pPr>
        <w:pStyle w:val="ListParagraph"/>
        <w:keepNext w:val="0"/>
        <w:widowControl w:val="0"/>
        <w:numPr>
          <w:ilvl w:val="0"/>
          <w:numId w:val="41"/>
        </w:numPr>
        <w:tabs>
          <w:tab w:val="left" w:pos="360"/>
          <w:tab w:val="num" w:pos="1080"/>
        </w:tabs>
        <w:spacing w:after="120"/>
        <w:rPr>
          <w:szCs w:val="22"/>
        </w:rPr>
      </w:pPr>
      <w:r w:rsidRPr="00AB5C91">
        <w:rPr>
          <w:szCs w:val="22"/>
        </w:rPr>
        <w:t>administer working groups and distribute G</w:t>
      </w:r>
      <w:r w:rsidR="00B1291D">
        <w:rPr>
          <w:szCs w:val="22"/>
        </w:rPr>
        <w:t>I</w:t>
      </w:r>
      <w:r w:rsidRPr="00AB5C91">
        <w:rPr>
          <w:szCs w:val="22"/>
        </w:rPr>
        <w:t>SA information to members.</w:t>
      </w:r>
    </w:p>
    <w:p w14:paraId="699FF062" w14:textId="05DAF522" w:rsidR="00E571BB" w:rsidRDefault="00AB5C91" w:rsidP="00AB5C91">
      <w:pPr>
        <w:keepNext w:val="0"/>
        <w:widowControl w:val="0"/>
        <w:tabs>
          <w:tab w:val="left" w:pos="360"/>
        </w:tabs>
        <w:spacing w:after="120"/>
        <w:rPr>
          <w:szCs w:val="22"/>
        </w:rPr>
      </w:pPr>
      <w:r>
        <w:rPr>
          <w:szCs w:val="22"/>
        </w:rPr>
        <w:t>In 2016-17</w:t>
      </w:r>
      <w:r w:rsidRPr="00AB5C91">
        <w:rPr>
          <w:szCs w:val="22"/>
        </w:rPr>
        <w:t xml:space="preserve">, </w:t>
      </w:r>
      <w:r>
        <w:rPr>
          <w:szCs w:val="22"/>
        </w:rPr>
        <w:t xml:space="preserve">GISA </w:t>
      </w:r>
      <w:r w:rsidRPr="00AB5C91">
        <w:rPr>
          <w:szCs w:val="22"/>
        </w:rPr>
        <w:t xml:space="preserve">sponsored </w:t>
      </w:r>
      <w:r>
        <w:rPr>
          <w:szCs w:val="22"/>
        </w:rPr>
        <w:t>five</w:t>
      </w:r>
      <w:r w:rsidRPr="00AB5C91">
        <w:rPr>
          <w:szCs w:val="22"/>
        </w:rPr>
        <w:t xml:space="preserve"> </w:t>
      </w:r>
      <w:r w:rsidR="00E571BB">
        <w:rPr>
          <w:szCs w:val="22"/>
        </w:rPr>
        <w:t>event</w:t>
      </w:r>
      <w:r w:rsidRPr="00AB5C91">
        <w:rPr>
          <w:szCs w:val="22"/>
        </w:rPr>
        <w:t>s</w:t>
      </w:r>
      <w:r w:rsidR="00E571BB">
        <w:rPr>
          <w:szCs w:val="22"/>
        </w:rPr>
        <w:t xml:space="preserve"> that WMAA organised, hosted </w:t>
      </w:r>
      <w:r w:rsidR="00820DCF">
        <w:rPr>
          <w:szCs w:val="22"/>
        </w:rPr>
        <w:t xml:space="preserve">or </w:t>
      </w:r>
      <w:r w:rsidR="00E571BB">
        <w:rPr>
          <w:szCs w:val="22"/>
        </w:rPr>
        <w:t>contributed to</w:t>
      </w:r>
      <w:r w:rsidRPr="00AB5C91">
        <w:rPr>
          <w:szCs w:val="22"/>
        </w:rPr>
        <w:t xml:space="preserve">, </w:t>
      </w:r>
      <w:r w:rsidR="00E571BB">
        <w:rPr>
          <w:szCs w:val="22"/>
        </w:rPr>
        <w:t xml:space="preserve">with more than 400 </w:t>
      </w:r>
      <w:r w:rsidRPr="00AB5C91">
        <w:rPr>
          <w:szCs w:val="22"/>
        </w:rPr>
        <w:t xml:space="preserve">attendees. </w:t>
      </w:r>
      <w:r w:rsidR="00E571BB">
        <w:rPr>
          <w:szCs w:val="22"/>
        </w:rPr>
        <w:t>The events comprised the Waste SA Conference (September 2016), ‘When is waste a waste?’ (April 2017), Low Carbon Waste Forum (May 2017) and ‘Green is the new black: how a Circular Economy can benefit South Australia’ (June 2017).</w:t>
      </w:r>
      <w:r w:rsidR="00820DCF">
        <w:rPr>
          <w:szCs w:val="22"/>
        </w:rPr>
        <w:t xml:space="preserve"> WMAA also assisted the agency with arrangements for the Seventh Regional 3R Forum for Asia and the Pacific and associated International Trade Exhibition at the Adelaide Convention Centre</w:t>
      </w:r>
      <w:r w:rsidR="00B1291D">
        <w:rPr>
          <w:szCs w:val="22"/>
        </w:rPr>
        <w:t xml:space="preserve"> </w:t>
      </w:r>
      <w:r w:rsidR="00820DCF">
        <w:rPr>
          <w:szCs w:val="22"/>
        </w:rPr>
        <w:t>(November 2016),</w:t>
      </w:r>
    </w:p>
    <w:p w14:paraId="7DC4317B" w14:textId="232F088F" w:rsidR="00325B7A" w:rsidRPr="00325B7A" w:rsidRDefault="00325B7A" w:rsidP="007F609E">
      <w:pPr>
        <w:keepNext w:val="0"/>
        <w:widowControl w:val="0"/>
        <w:tabs>
          <w:tab w:val="left" w:pos="360"/>
        </w:tabs>
        <w:spacing w:after="120"/>
        <w:rPr>
          <w:szCs w:val="22"/>
          <w:u w:val="single"/>
        </w:rPr>
      </w:pPr>
      <w:r w:rsidRPr="00325B7A">
        <w:rPr>
          <w:szCs w:val="22"/>
          <w:u w:val="single"/>
        </w:rPr>
        <w:t xml:space="preserve">KESAB </w:t>
      </w:r>
      <w:r w:rsidRPr="00C171D7">
        <w:rPr>
          <w:i/>
          <w:szCs w:val="22"/>
          <w:u w:val="single"/>
        </w:rPr>
        <w:t>environmental solutions</w:t>
      </w:r>
    </w:p>
    <w:p w14:paraId="631D00FD" w14:textId="77777777" w:rsidR="002160EE" w:rsidRPr="002160EE" w:rsidRDefault="002160EE" w:rsidP="002160EE">
      <w:pPr>
        <w:keepNext w:val="0"/>
        <w:widowControl w:val="0"/>
        <w:tabs>
          <w:tab w:val="left" w:pos="360"/>
        </w:tabs>
        <w:spacing w:after="120"/>
        <w:rPr>
          <w:szCs w:val="22"/>
        </w:rPr>
      </w:pPr>
      <w:r w:rsidRPr="002160EE">
        <w:rPr>
          <w:szCs w:val="22"/>
        </w:rPr>
        <w:t xml:space="preserve">Keep South Australia Beautiful (KESAB </w:t>
      </w:r>
      <w:r w:rsidRPr="00C171D7">
        <w:rPr>
          <w:i/>
          <w:szCs w:val="22"/>
        </w:rPr>
        <w:t>environmental solutions</w:t>
      </w:r>
      <w:r w:rsidRPr="002160EE">
        <w:rPr>
          <w:szCs w:val="22"/>
        </w:rPr>
        <w:t>) has a valued role as a partner delivering programs to schools and households on litter measurement, reduction, education and awareness, and on illegal dumping and compliance awareness.</w:t>
      </w:r>
    </w:p>
    <w:p w14:paraId="42A193C8" w14:textId="77777777" w:rsidR="002160EE" w:rsidRPr="002160EE" w:rsidRDefault="002160EE" w:rsidP="002160EE">
      <w:pPr>
        <w:keepNext w:val="0"/>
        <w:widowControl w:val="0"/>
        <w:tabs>
          <w:tab w:val="left" w:pos="360"/>
        </w:tabs>
        <w:spacing w:after="120"/>
        <w:rPr>
          <w:szCs w:val="22"/>
        </w:rPr>
      </w:pPr>
      <w:r w:rsidRPr="002160EE">
        <w:rPr>
          <w:szCs w:val="22"/>
        </w:rPr>
        <w:t>Individual KESAB programs are funded by the agency under a service level agreement which defines the community education and engagement outcomes to support the objectives of the Waste Strategy.</w:t>
      </w:r>
    </w:p>
    <w:p w14:paraId="1B6E981F" w14:textId="04F09209" w:rsidR="002160EE" w:rsidRPr="002160EE" w:rsidRDefault="002160EE" w:rsidP="002160EE">
      <w:pPr>
        <w:keepNext w:val="0"/>
        <w:widowControl w:val="0"/>
        <w:tabs>
          <w:tab w:val="left" w:pos="360"/>
        </w:tabs>
        <w:spacing w:after="120"/>
        <w:rPr>
          <w:szCs w:val="22"/>
        </w:rPr>
      </w:pPr>
      <w:r w:rsidRPr="002160EE">
        <w:rPr>
          <w:szCs w:val="22"/>
        </w:rPr>
        <w:t>Activities undertaken under the agreement in 2016-17 are summarised below, with further information available in the KESAB Annual Report 2016–17</w:t>
      </w:r>
      <w:r w:rsidR="0031491C">
        <w:rPr>
          <w:szCs w:val="22"/>
        </w:rPr>
        <w:t xml:space="preserve"> located at </w:t>
      </w:r>
      <w:hyperlink r:id="rId16" w:history="1">
        <w:r w:rsidR="0031491C" w:rsidRPr="006F1F18">
          <w:rPr>
            <w:rStyle w:val="Hyperlink"/>
            <w:szCs w:val="22"/>
          </w:rPr>
          <w:t>http://www.kesab.asn.au</w:t>
        </w:r>
      </w:hyperlink>
      <w:r w:rsidRPr="002160EE">
        <w:rPr>
          <w:szCs w:val="22"/>
        </w:rPr>
        <w:t>.</w:t>
      </w:r>
    </w:p>
    <w:p w14:paraId="09132EEC" w14:textId="77777777" w:rsidR="00325B7A" w:rsidRPr="00E571BB" w:rsidRDefault="00325B7A" w:rsidP="002160EE">
      <w:pPr>
        <w:widowControl w:val="0"/>
        <w:tabs>
          <w:tab w:val="left" w:pos="360"/>
        </w:tabs>
        <w:spacing w:after="120"/>
        <w:rPr>
          <w:i/>
          <w:szCs w:val="22"/>
        </w:rPr>
      </w:pPr>
      <w:r w:rsidRPr="00E571BB">
        <w:rPr>
          <w:i/>
          <w:szCs w:val="22"/>
        </w:rPr>
        <w:t>Litter data and research and branded litter monitoring</w:t>
      </w:r>
    </w:p>
    <w:p w14:paraId="7334256C" w14:textId="53A5B0EF" w:rsidR="002160EE" w:rsidRPr="002160EE" w:rsidRDefault="002160EE" w:rsidP="002160EE">
      <w:pPr>
        <w:keepNext w:val="0"/>
        <w:widowControl w:val="0"/>
        <w:tabs>
          <w:tab w:val="left" w:pos="360"/>
        </w:tabs>
        <w:spacing w:after="120"/>
        <w:rPr>
          <w:szCs w:val="22"/>
        </w:rPr>
      </w:pPr>
      <w:r w:rsidRPr="002160EE">
        <w:rPr>
          <w:szCs w:val="22"/>
        </w:rPr>
        <w:t xml:space="preserve">KESAB has monitored litter incidence at 151 sites across the State since 1998. </w:t>
      </w:r>
    </w:p>
    <w:p w14:paraId="53872D63" w14:textId="35F04FD4" w:rsidR="002160EE" w:rsidRPr="002160EE" w:rsidRDefault="002160EE" w:rsidP="002160EE">
      <w:pPr>
        <w:keepNext w:val="0"/>
        <w:widowControl w:val="0"/>
        <w:tabs>
          <w:tab w:val="left" w:pos="360"/>
        </w:tabs>
        <w:spacing w:after="120"/>
        <w:rPr>
          <w:szCs w:val="22"/>
        </w:rPr>
      </w:pPr>
      <w:r w:rsidRPr="002160EE">
        <w:rPr>
          <w:szCs w:val="22"/>
        </w:rPr>
        <w:t>Counts are undertaken at beaches, industrial sites, retail sites, parks, highways, car parks and shopping centres. This data provides a longitudinal analysis of trends relating to the total amount of litter (items and volume), the different materials in the litter stream and the geographical distribution of lit</w:t>
      </w:r>
      <w:r>
        <w:rPr>
          <w:szCs w:val="22"/>
        </w:rPr>
        <w:t>ter across South Australia. The </w:t>
      </w:r>
      <w:r w:rsidRPr="002160EE">
        <w:rPr>
          <w:szCs w:val="22"/>
        </w:rPr>
        <w:t>base data is then collated to provide trend comparisons between items and volumes for different materials and across</w:t>
      </w:r>
      <w:r w:rsidRPr="002160EE">
        <w:rPr>
          <w:i/>
          <w:szCs w:val="22"/>
        </w:rPr>
        <w:t xml:space="preserve"> </w:t>
      </w:r>
      <w:r w:rsidRPr="002160EE">
        <w:rPr>
          <w:szCs w:val="22"/>
        </w:rPr>
        <w:t xml:space="preserve">different sites. </w:t>
      </w:r>
    </w:p>
    <w:p w14:paraId="3BD06CE2" w14:textId="77777777" w:rsidR="0031491C" w:rsidRPr="00837D0F" w:rsidRDefault="002160EE" w:rsidP="0031491C">
      <w:pPr>
        <w:keepNext w:val="0"/>
        <w:widowControl w:val="0"/>
        <w:tabs>
          <w:tab w:val="left" w:pos="360"/>
        </w:tabs>
        <w:spacing w:after="120"/>
        <w:rPr>
          <w:szCs w:val="22"/>
        </w:rPr>
      </w:pPr>
      <w:r w:rsidRPr="002160EE">
        <w:rPr>
          <w:szCs w:val="22"/>
        </w:rPr>
        <w:t xml:space="preserve">The data collected by KESAB is compiled into a national report prepared by Keep Australia Beautiful, available at </w:t>
      </w:r>
      <w:hyperlink r:id="rId17" w:history="1">
        <w:r w:rsidRPr="002160EE">
          <w:rPr>
            <w:rStyle w:val="Hyperlink"/>
            <w:szCs w:val="22"/>
          </w:rPr>
          <w:t>www.kesab.asn.au/publications/litter-statistic-reports/</w:t>
        </w:r>
      </w:hyperlink>
      <w:r w:rsidRPr="002160EE">
        <w:rPr>
          <w:szCs w:val="22"/>
        </w:rPr>
        <w:t xml:space="preserve">. </w:t>
      </w:r>
      <w:r w:rsidR="0031491C">
        <w:rPr>
          <w:szCs w:val="22"/>
        </w:rPr>
        <w:t xml:space="preserve">Discussions regarding a review of the National Litter Index began in 2016-17 </w:t>
      </w:r>
      <w:r w:rsidR="0031491C" w:rsidRPr="00837D0F">
        <w:rPr>
          <w:szCs w:val="22"/>
        </w:rPr>
        <w:t xml:space="preserve">with </w:t>
      </w:r>
      <w:r w:rsidR="0031491C">
        <w:rPr>
          <w:szCs w:val="22"/>
        </w:rPr>
        <w:t>State and Territory j</w:t>
      </w:r>
      <w:r w:rsidR="0031491C" w:rsidRPr="00837D0F">
        <w:rPr>
          <w:szCs w:val="22"/>
        </w:rPr>
        <w:t xml:space="preserve">urisdictions with a view to enhancing data collection and information. </w:t>
      </w:r>
    </w:p>
    <w:p w14:paraId="0766D7CB" w14:textId="11D87169" w:rsidR="002160EE" w:rsidRDefault="002160EE" w:rsidP="0031491C">
      <w:pPr>
        <w:keepNext w:val="0"/>
        <w:widowControl w:val="0"/>
        <w:tabs>
          <w:tab w:val="left" w:pos="360"/>
        </w:tabs>
        <w:spacing w:after="120"/>
        <w:rPr>
          <w:szCs w:val="22"/>
        </w:rPr>
      </w:pPr>
      <w:r w:rsidRPr="002160EE">
        <w:rPr>
          <w:szCs w:val="22"/>
        </w:rPr>
        <w:t xml:space="preserve">Litter data is also stored and analysed in </w:t>
      </w:r>
      <w:r>
        <w:rPr>
          <w:szCs w:val="22"/>
          <w:lang w:val="en-US"/>
        </w:rPr>
        <w:t>GI</w:t>
      </w:r>
      <w:r w:rsidRPr="002160EE">
        <w:rPr>
          <w:szCs w:val="22"/>
          <w:lang w:val="en-US"/>
        </w:rPr>
        <w:t>SA’s ZEUS system</w:t>
      </w:r>
      <w:r w:rsidRPr="002160EE">
        <w:rPr>
          <w:szCs w:val="22"/>
        </w:rPr>
        <w:t>.</w:t>
      </w:r>
    </w:p>
    <w:p w14:paraId="31B79A1A" w14:textId="16A8FCC0" w:rsidR="0031491C" w:rsidRPr="002160EE" w:rsidRDefault="0031491C" w:rsidP="0031491C">
      <w:pPr>
        <w:keepNext w:val="0"/>
        <w:widowControl w:val="0"/>
        <w:tabs>
          <w:tab w:val="left" w:pos="360"/>
        </w:tabs>
        <w:spacing w:after="120"/>
        <w:rPr>
          <w:szCs w:val="22"/>
        </w:rPr>
      </w:pPr>
      <w:r>
        <w:rPr>
          <w:szCs w:val="22"/>
        </w:rPr>
        <w:lastRenderedPageBreak/>
        <w:t xml:space="preserve">Based on the May 2017 count, the </w:t>
      </w:r>
      <w:r w:rsidRPr="00837D0F">
        <w:rPr>
          <w:szCs w:val="22"/>
        </w:rPr>
        <w:t xml:space="preserve">KESAB Litter Index findings show a reduction in litter for the 2016 – 2017 period of 15.3% </w:t>
      </w:r>
      <w:r>
        <w:rPr>
          <w:szCs w:val="22"/>
        </w:rPr>
        <w:t>when compared to the May 20</w:t>
      </w:r>
      <w:r w:rsidRPr="00837D0F">
        <w:rPr>
          <w:szCs w:val="22"/>
        </w:rPr>
        <w:t>16 count</w:t>
      </w:r>
      <w:r>
        <w:rPr>
          <w:szCs w:val="22"/>
        </w:rPr>
        <w:t>.</w:t>
      </w:r>
      <w:r w:rsidRPr="00837D0F">
        <w:rPr>
          <w:szCs w:val="22"/>
        </w:rPr>
        <w:t xml:space="preserve"> Cigarette butts continue to be the most littered item (34%), and highway sites are the most littered (29%).</w:t>
      </w:r>
    </w:p>
    <w:p w14:paraId="0BC38F9E" w14:textId="0E5789B1" w:rsidR="00325B7A" w:rsidRPr="00E571BB" w:rsidRDefault="00325B7A" w:rsidP="00E571BB">
      <w:pPr>
        <w:keepNext w:val="0"/>
        <w:widowControl w:val="0"/>
        <w:tabs>
          <w:tab w:val="left" w:pos="360"/>
        </w:tabs>
        <w:spacing w:after="120"/>
        <w:rPr>
          <w:i/>
          <w:szCs w:val="22"/>
        </w:rPr>
      </w:pPr>
      <w:r w:rsidRPr="00E571BB">
        <w:rPr>
          <w:i/>
          <w:szCs w:val="22"/>
        </w:rPr>
        <w:t>Community litter, education, resources and campaigns</w:t>
      </w:r>
    </w:p>
    <w:p w14:paraId="39C2E309" w14:textId="77777777" w:rsidR="00ED4386" w:rsidRDefault="00ED4386" w:rsidP="00ED4386">
      <w:pPr>
        <w:spacing w:after="120"/>
        <w:rPr>
          <w:rFonts w:ascii="Calibri" w:hAnsi="Calibri" w:cs="Calibri"/>
          <w:sz w:val="22"/>
          <w:szCs w:val="22"/>
        </w:rPr>
      </w:pPr>
      <w:r>
        <w:t xml:space="preserve">KESAB develops and implements a range of litter awareness resources and information materials and collaborates with stakeholders to increase awareness of proper litter disposal and the environmental impacts of littering. </w:t>
      </w:r>
    </w:p>
    <w:p w14:paraId="048CA877" w14:textId="6BF50FFA" w:rsidR="00ED4386" w:rsidRPr="00ED4386" w:rsidRDefault="00ED4386" w:rsidP="0031491C">
      <w:pPr>
        <w:spacing w:after="120"/>
      </w:pPr>
      <w:r>
        <w:t xml:space="preserve">Highlights during 2016-17 included the relaunch of the transformed iconic ‘Bazza the Bunyip’ and the new mobile/interactive display. Bazza has been physically and technically refurbished creating a mobile standing display fitted with electronic voice box allowing interactivity through signage and voice messages. Launched in Barmera for the </w:t>
      </w:r>
      <w:r w:rsidR="0031491C">
        <w:t xml:space="preserve">2017 </w:t>
      </w:r>
      <w:r>
        <w:t xml:space="preserve">Easter holiday period, councils and tourist attraction sites in South Australian regional areas welcomed Bazza’s return. Messages include facts about container deposit legislation (CDL), and impacts of littering and poor disposal habits, </w:t>
      </w:r>
      <w:r w:rsidRPr="00ED4386">
        <w:t xml:space="preserve">recreational behaviour and safety embracing the River Murray environment. </w:t>
      </w:r>
    </w:p>
    <w:p w14:paraId="232788B1" w14:textId="1681B125" w:rsidR="00ED4386" w:rsidRPr="00ED4386" w:rsidRDefault="00ED4386" w:rsidP="0031491C">
      <w:pPr>
        <w:spacing w:after="120"/>
      </w:pPr>
      <w:r w:rsidRPr="00ED4386">
        <w:t xml:space="preserve">The ‘Litter Less’ teacher resource was updated and is now available through a microsite on the KESAB website. The updated resource includes interactive elements with the content reviewed to include </w:t>
      </w:r>
      <w:r w:rsidR="0031491C">
        <w:t>CDL</w:t>
      </w:r>
      <w:r w:rsidRPr="00ED4386">
        <w:t xml:space="preserve"> and Local Nuisance and Litter Control community reporting of litter and illegal dumping information, as well as details on the ‘Dob </w:t>
      </w:r>
      <w:proofErr w:type="gramStart"/>
      <w:r w:rsidRPr="00ED4386">
        <w:t>In</w:t>
      </w:r>
      <w:proofErr w:type="gramEnd"/>
      <w:r w:rsidRPr="00ED4386">
        <w:t xml:space="preserve"> A Litterer’ app. </w:t>
      </w:r>
    </w:p>
    <w:p w14:paraId="3EB3AF44" w14:textId="2220958D" w:rsidR="00ED4386" w:rsidRPr="00ED4386" w:rsidRDefault="00ED4386" w:rsidP="0031491C">
      <w:pPr>
        <w:spacing w:after="120"/>
      </w:pPr>
      <w:r w:rsidRPr="00ED4386">
        <w:t xml:space="preserve">Displays and graphics were updated at the </w:t>
      </w:r>
      <w:proofErr w:type="spellStart"/>
      <w:r w:rsidRPr="00ED4386">
        <w:t>Statewide</w:t>
      </w:r>
      <w:proofErr w:type="spellEnd"/>
      <w:r w:rsidRPr="00ED4386">
        <w:t xml:space="preserve"> Recycling Centre to include story boards of the CDL process and an audio tour. A new interactive video will be produced in 2017-2018 which will meet contemporary litter and recycling engagement for teachers, students and visiting tour groups. </w:t>
      </w:r>
    </w:p>
    <w:p w14:paraId="7F94A0E1" w14:textId="7FEFD5E7" w:rsidR="002160EE" w:rsidRPr="0031491C" w:rsidRDefault="002160EE" w:rsidP="0031491C">
      <w:pPr>
        <w:spacing w:after="120"/>
      </w:pPr>
      <w:r w:rsidRPr="0031491C">
        <w:t xml:space="preserve">KESAB partnered with Scout Recycling, Statewide Recycling and Recyclers SA supporting the South Australian EPA promotion celebrating 40 years of CDL in the State. A community event was held in Rundle Mall and launched by the Minister for Sustainability, Environment and Conservation, the Hon Ian Hunter MLC. </w:t>
      </w:r>
    </w:p>
    <w:p w14:paraId="135A7775" w14:textId="77777777" w:rsidR="00325B7A" w:rsidRPr="00E571BB" w:rsidRDefault="00325B7A" w:rsidP="002160EE">
      <w:pPr>
        <w:widowControl w:val="0"/>
        <w:tabs>
          <w:tab w:val="left" w:pos="360"/>
        </w:tabs>
        <w:spacing w:after="120"/>
        <w:rPr>
          <w:i/>
          <w:szCs w:val="22"/>
        </w:rPr>
      </w:pPr>
      <w:r w:rsidRPr="00E571BB">
        <w:rPr>
          <w:i/>
          <w:szCs w:val="22"/>
        </w:rPr>
        <w:t>Wipe Out Waste schools program</w:t>
      </w:r>
    </w:p>
    <w:p w14:paraId="1A83301F" w14:textId="77777777" w:rsidR="002160EE" w:rsidRPr="002160EE" w:rsidRDefault="002160EE" w:rsidP="002160EE">
      <w:pPr>
        <w:keepNext w:val="0"/>
        <w:widowControl w:val="0"/>
        <w:tabs>
          <w:tab w:val="left" w:pos="360"/>
        </w:tabs>
        <w:spacing w:after="120"/>
        <w:rPr>
          <w:szCs w:val="22"/>
        </w:rPr>
      </w:pPr>
      <w:r w:rsidRPr="002160EE">
        <w:rPr>
          <w:szCs w:val="22"/>
        </w:rPr>
        <w:t xml:space="preserve">Wipe Out Waste (WOW) is a State-wide educational program delivered by KESAB </w:t>
      </w:r>
      <w:r w:rsidRPr="002160EE">
        <w:rPr>
          <w:i/>
          <w:iCs/>
          <w:szCs w:val="22"/>
        </w:rPr>
        <w:t>environmental solutions</w:t>
      </w:r>
      <w:r w:rsidRPr="002160EE">
        <w:rPr>
          <w:szCs w:val="22"/>
        </w:rPr>
        <w:t xml:space="preserve"> which encourages schools to reduce waste and increase learning about waste and resource recovery. It is free and open to schools, pre</w:t>
      </w:r>
      <w:r w:rsidRPr="002160EE">
        <w:rPr>
          <w:szCs w:val="22"/>
        </w:rPr>
        <w:noBreakHyphen/>
        <w:t>schools and kindergartens in all sectors. It has been vital in changing students’ knowledge, attitudes and behaviour towards waste through education. Highlights during 2016-17 included:</w:t>
      </w:r>
    </w:p>
    <w:p w14:paraId="023E2693" w14:textId="335B0245" w:rsidR="002160EE" w:rsidRPr="002160EE" w:rsidRDefault="002160EE" w:rsidP="002160EE">
      <w:pPr>
        <w:keepNext w:val="0"/>
        <w:widowControl w:val="0"/>
        <w:numPr>
          <w:ilvl w:val="0"/>
          <w:numId w:val="42"/>
        </w:numPr>
        <w:tabs>
          <w:tab w:val="left" w:pos="360"/>
        </w:tabs>
        <w:spacing w:after="120"/>
        <w:rPr>
          <w:szCs w:val="22"/>
        </w:rPr>
      </w:pPr>
      <w:r w:rsidRPr="002160EE">
        <w:rPr>
          <w:szCs w:val="22"/>
        </w:rPr>
        <w:t xml:space="preserve">Finalising a partnership with the Department of Education and Child </w:t>
      </w:r>
      <w:r>
        <w:rPr>
          <w:szCs w:val="22"/>
        </w:rPr>
        <w:t xml:space="preserve">Development </w:t>
      </w:r>
      <w:r w:rsidRPr="002160EE">
        <w:rPr>
          <w:szCs w:val="22"/>
        </w:rPr>
        <w:t>to undertake audits at school sites to gather data for changes to the Department’s resource and waste management systems from 2018-19.</w:t>
      </w:r>
    </w:p>
    <w:p w14:paraId="1B144A81" w14:textId="4572E789" w:rsidR="002160EE" w:rsidRPr="002160EE" w:rsidRDefault="002160EE" w:rsidP="002160EE">
      <w:pPr>
        <w:keepNext w:val="0"/>
        <w:widowControl w:val="0"/>
        <w:numPr>
          <w:ilvl w:val="0"/>
          <w:numId w:val="42"/>
        </w:numPr>
        <w:tabs>
          <w:tab w:val="left" w:pos="360"/>
        </w:tabs>
        <w:spacing w:after="120"/>
        <w:rPr>
          <w:szCs w:val="22"/>
        </w:rPr>
      </w:pPr>
      <w:r w:rsidRPr="002160EE">
        <w:rPr>
          <w:szCs w:val="22"/>
        </w:rPr>
        <w:t>A visit to Mongolia in April</w:t>
      </w:r>
      <w:r>
        <w:rPr>
          <w:szCs w:val="22"/>
        </w:rPr>
        <w:t xml:space="preserve"> 2017</w:t>
      </w:r>
      <w:r w:rsidRPr="002160EE">
        <w:rPr>
          <w:szCs w:val="22"/>
        </w:rPr>
        <w:t xml:space="preserve">, working with the Khangarid Rotary Club on a waste education project with a teaching university, school and waste management conference. Presentations on WOW were made to 25 teaching lecturers, 30 teaching students, a class of Year 4-5 students, 25 school teachers and conference presentation to approximately 150 people, including the Australian Ambassador, attracting media interest. </w:t>
      </w:r>
    </w:p>
    <w:p w14:paraId="2CF260F5" w14:textId="7663927F" w:rsidR="002160EE" w:rsidRPr="002160EE" w:rsidRDefault="002160EE" w:rsidP="002160EE">
      <w:pPr>
        <w:keepNext w:val="0"/>
        <w:widowControl w:val="0"/>
        <w:numPr>
          <w:ilvl w:val="0"/>
          <w:numId w:val="42"/>
        </w:numPr>
        <w:tabs>
          <w:tab w:val="left" w:pos="360"/>
        </w:tabs>
        <w:spacing w:after="120"/>
        <w:rPr>
          <w:szCs w:val="22"/>
        </w:rPr>
      </w:pPr>
      <w:r w:rsidRPr="002160EE">
        <w:rPr>
          <w:szCs w:val="22"/>
        </w:rPr>
        <w:lastRenderedPageBreak/>
        <w:t xml:space="preserve">An extensive program of outreach with Professional Development sessions held in metropolitan and regional areas, </w:t>
      </w:r>
      <w:r>
        <w:rPr>
          <w:szCs w:val="22"/>
        </w:rPr>
        <w:t>including family day-</w:t>
      </w:r>
      <w:r w:rsidRPr="002160EE">
        <w:rPr>
          <w:szCs w:val="22"/>
        </w:rPr>
        <w:t>care educators, primary and secondary schools</w:t>
      </w:r>
      <w:r>
        <w:rPr>
          <w:szCs w:val="22"/>
        </w:rPr>
        <w:t>, waste audits conducted at pre-</w:t>
      </w:r>
      <w:r w:rsidRPr="002160EE">
        <w:rPr>
          <w:szCs w:val="22"/>
        </w:rPr>
        <w:t xml:space="preserve">schools, primary schools, secondary and tertiary institutions and </w:t>
      </w:r>
      <w:r w:rsidRPr="002160EE">
        <w:rPr>
          <w:i/>
          <w:iCs/>
          <w:szCs w:val="22"/>
        </w:rPr>
        <w:t>Wally the Wipe Out Waste Wizard</w:t>
      </w:r>
      <w:r w:rsidRPr="002160EE">
        <w:rPr>
          <w:szCs w:val="22"/>
        </w:rPr>
        <w:t xml:space="preserve"> performances.</w:t>
      </w:r>
    </w:p>
    <w:p w14:paraId="63BF5E2A" w14:textId="051017CE" w:rsidR="00325B7A" w:rsidRPr="00E571BB" w:rsidRDefault="00325B7A" w:rsidP="00E571BB">
      <w:pPr>
        <w:keepNext w:val="0"/>
        <w:widowControl w:val="0"/>
        <w:tabs>
          <w:tab w:val="left" w:pos="360"/>
        </w:tabs>
        <w:spacing w:after="120"/>
        <w:rPr>
          <w:i/>
          <w:szCs w:val="22"/>
        </w:rPr>
      </w:pPr>
      <w:r w:rsidRPr="00E571BB">
        <w:rPr>
          <w:i/>
          <w:szCs w:val="22"/>
        </w:rPr>
        <w:t>Recycle</w:t>
      </w:r>
      <w:r w:rsidR="00ED4386">
        <w:rPr>
          <w:i/>
          <w:szCs w:val="22"/>
        </w:rPr>
        <w:t xml:space="preserve"> </w:t>
      </w:r>
      <w:r w:rsidRPr="00E571BB">
        <w:rPr>
          <w:i/>
          <w:szCs w:val="22"/>
        </w:rPr>
        <w:t>Right 1300 telephone information line</w:t>
      </w:r>
      <w:r w:rsidR="00DF320D">
        <w:rPr>
          <w:i/>
          <w:szCs w:val="22"/>
        </w:rPr>
        <w:t xml:space="preserve"> and website</w:t>
      </w:r>
    </w:p>
    <w:p w14:paraId="3F8C5E0E" w14:textId="184EB3C9" w:rsidR="00325B7A" w:rsidRPr="00325B7A" w:rsidRDefault="00325B7A" w:rsidP="00325B7A">
      <w:pPr>
        <w:keepNext w:val="0"/>
        <w:widowControl w:val="0"/>
        <w:tabs>
          <w:tab w:val="left" w:pos="360"/>
        </w:tabs>
        <w:spacing w:after="120"/>
        <w:rPr>
          <w:szCs w:val="22"/>
        </w:rPr>
      </w:pPr>
      <w:r w:rsidRPr="00325B7A">
        <w:rPr>
          <w:szCs w:val="22"/>
        </w:rPr>
        <w:t>The Recycle Right</w:t>
      </w:r>
      <w:r w:rsidRPr="00325B7A">
        <w:rPr>
          <w:szCs w:val="22"/>
          <w:vertAlign w:val="superscript"/>
        </w:rPr>
        <w:t>®</w:t>
      </w:r>
      <w:r w:rsidRPr="00325B7A">
        <w:rPr>
          <w:szCs w:val="22"/>
        </w:rPr>
        <w:t xml:space="preserve"> </w:t>
      </w:r>
      <w:r w:rsidR="00DF320D">
        <w:rPr>
          <w:szCs w:val="22"/>
        </w:rPr>
        <w:t>education program</w:t>
      </w:r>
      <w:r w:rsidRPr="00325B7A">
        <w:rPr>
          <w:szCs w:val="22"/>
        </w:rPr>
        <w:t xml:space="preserve"> was developed in close collaboration with the SA Waste Educators Working Group of the South Australian branch of WMAA, the LGA and the recycling and waste industry.</w:t>
      </w:r>
    </w:p>
    <w:p w14:paraId="48439554" w14:textId="270FE09B" w:rsidR="00061AE3" w:rsidRDefault="00386DF6" w:rsidP="00325B7A">
      <w:pPr>
        <w:keepNext w:val="0"/>
        <w:widowControl w:val="0"/>
        <w:tabs>
          <w:tab w:val="left" w:pos="360"/>
        </w:tabs>
        <w:spacing w:after="120"/>
        <w:rPr>
          <w:szCs w:val="22"/>
        </w:rPr>
      </w:pPr>
      <w:r>
        <w:rPr>
          <w:szCs w:val="22"/>
        </w:rPr>
        <w:t>On 29 July</w:t>
      </w:r>
      <w:r w:rsidR="00325B7A" w:rsidRPr="00325B7A">
        <w:rPr>
          <w:szCs w:val="22"/>
        </w:rPr>
        <w:t xml:space="preserve"> 2016 the </w:t>
      </w:r>
      <w:r>
        <w:rPr>
          <w:szCs w:val="22"/>
        </w:rPr>
        <w:t xml:space="preserve">SLA was varied to enable the </w:t>
      </w:r>
      <w:r w:rsidR="00325B7A" w:rsidRPr="00325B7A">
        <w:rPr>
          <w:szCs w:val="22"/>
        </w:rPr>
        <w:t xml:space="preserve">operation of the 1300 recycling </w:t>
      </w:r>
      <w:r w:rsidR="00341AC5">
        <w:rPr>
          <w:szCs w:val="22"/>
        </w:rPr>
        <w:t xml:space="preserve">telephone </w:t>
      </w:r>
      <w:r w:rsidR="00325B7A" w:rsidRPr="00325B7A">
        <w:rPr>
          <w:szCs w:val="22"/>
        </w:rPr>
        <w:t xml:space="preserve">hotline and website </w:t>
      </w:r>
      <w:r>
        <w:rPr>
          <w:szCs w:val="22"/>
        </w:rPr>
        <w:t>to be</w:t>
      </w:r>
      <w:r w:rsidRPr="00325B7A">
        <w:rPr>
          <w:szCs w:val="22"/>
        </w:rPr>
        <w:t xml:space="preserve"> </w:t>
      </w:r>
      <w:r w:rsidR="00325B7A" w:rsidRPr="00325B7A">
        <w:rPr>
          <w:szCs w:val="22"/>
        </w:rPr>
        <w:t xml:space="preserve">transferred to KESAB </w:t>
      </w:r>
      <w:r w:rsidR="00325B7A" w:rsidRPr="00325B7A">
        <w:rPr>
          <w:i/>
          <w:szCs w:val="22"/>
        </w:rPr>
        <w:t>environmental solutions</w:t>
      </w:r>
      <w:r w:rsidR="00325B7A" w:rsidRPr="00325B7A">
        <w:rPr>
          <w:szCs w:val="22"/>
        </w:rPr>
        <w:t>.</w:t>
      </w:r>
      <w:r w:rsidR="00341AC5">
        <w:rPr>
          <w:szCs w:val="22"/>
        </w:rPr>
        <w:t xml:space="preserve"> </w:t>
      </w:r>
      <w:r>
        <w:rPr>
          <w:szCs w:val="22"/>
        </w:rPr>
        <w:t>In 2016</w:t>
      </w:r>
      <w:r>
        <w:rPr>
          <w:szCs w:val="22"/>
        </w:rPr>
        <w:noBreakHyphen/>
        <w:t>17</w:t>
      </w:r>
      <w:r w:rsidR="00341AC5">
        <w:rPr>
          <w:szCs w:val="22"/>
        </w:rPr>
        <w:t xml:space="preserve"> the 1300 telephone hotline received </w:t>
      </w:r>
      <w:r w:rsidR="00061AE3">
        <w:rPr>
          <w:szCs w:val="22"/>
        </w:rPr>
        <w:t>424 incoming calls</w:t>
      </w:r>
      <w:r w:rsidR="00774E87">
        <w:rPr>
          <w:szCs w:val="22"/>
        </w:rPr>
        <w:t xml:space="preserve"> and</w:t>
      </w:r>
      <w:r w:rsidR="00061AE3">
        <w:rPr>
          <w:szCs w:val="22"/>
        </w:rPr>
        <w:t xml:space="preserve"> </w:t>
      </w:r>
      <w:r w:rsidR="00774E87">
        <w:rPr>
          <w:szCs w:val="22"/>
        </w:rPr>
        <w:t>i</w:t>
      </w:r>
      <w:r w:rsidR="00061AE3">
        <w:rPr>
          <w:szCs w:val="22"/>
        </w:rPr>
        <w:t>n </w:t>
      </w:r>
      <w:r w:rsidR="00DF320D">
        <w:rPr>
          <w:szCs w:val="22"/>
        </w:rPr>
        <w:t xml:space="preserve">response to </w:t>
      </w:r>
      <w:r w:rsidR="00774E87">
        <w:rPr>
          <w:szCs w:val="22"/>
        </w:rPr>
        <w:t xml:space="preserve">other </w:t>
      </w:r>
      <w:r w:rsidR="00DF320D">
        <w:rPr>
          <w:szCs w:val="22"/>
        </w:rPr>
        <w:t xml:space="preserve">enquiries there were 70 outgoing calls. </w:t>
      </w:r>
    </w:p>
    <w:p w14:paraId="13154C2A" w14:textId="272862D7" w:rsidR="00ED4386" w:rsidRPr="00325B7A" w:rsidRDefault="00DF320D" w:rsidP="00325B7A">
      <w:pPr>
        <w:keepNext w:val="0"/>
        <w:widowControl w:val="0"/>
        <w:tabs>
          <w:tab w:val="left" w:pos="360"/>
        </w:tabs>
        <w:spacing w:after="120"/>
        <w:rPr>
          <w:szCs w:val="22"/>
        </w:rPr>
      </w:pPr>
      <w:r>
        <w:rPr>
          <w:szCs w:val="22"/>
        </w:rPr>
        <w:t xml:space="preserve">The website </w:t>
      </w:r>
      <w:hyperlink r:id="rId18" w:history="1">
        <w:r w:rsidRPr="00AC20E2">
          <w:rPr>
            <w:rStyle w:val="Hyperlink"/>
            <w:szCs w:val="22"/>
          </w:rPr>
          <w:t>https://www.recycleright.sa.gov.au/</w:t>
        </w:r>
      </w:hyperlink>
      <w:r w:rsidR="00061AE3">
        <w:rPr>
          <w:szCs w:val="22"/>
        </w:rPr>
        <w:t xml:space="preserve"> is a comprehensive data</w:t>
      </w:r>
      <w:r>
        <w:rPr>
          <w:szCs w:val="22"/>
        </w:rPr>
        <w:t xml:space="preserve">base which enables householders to search by council area </w:t>
      </w:r>
      <w:r w:rsidR="009A122D">
        <w:rPr>
          <w:szCs w:val="22"/>
        </w:rPr>
        <w:t xml:space="preserve">on </w:t>
      </w:r>
      <w:r>
        <w:rPr>
          <w:szCs w:val="22"/>
        </w:rPr>
        <w:t xml:space="preserve">what materials go into each of the two or three bins collected at kerbside. It also provides recycling solutions and disposal options for materials which should not be placed in any bin, such as batteries, globes and electronic waste. </w:t>
      </w:r>
      <w:r w:rsidR="00386DF6">
        <w:rPr>
          <w:szCs w:val="22"/>
        </w:rPr>
        <w:t>In 2016</w:t>
      </w:r>
      <w:r w:rsidR="00386DF6">
        <w:rPr>
          <w:szCs w:val="22"/>
        </w:rPr>
        <w:noBreakHyphen/>
        <w:t>17</w:t>
      </w:r>
      <w:r>
        <w:rPr>
          <w:szCs w:val="22"/>
        </w:rPr>
        <w:t xml:space="preserve"> </w:t>
      </w:r>
      <w:r w:rsidR="00061AE3">
        <w:rPr>
          <w:szCs w:val="22"/>
        </w:rPr>
        <w:t xml:space="preserve">there were 189 </w:t>
      </w:r>
      <w:proofErr w:type="gramStart"/>
      <w:r w:rsidR="00061AE3">
        <w:rPr>
          <w:szCs w:val="22"/>
        </w:rPr>
        <w:t>web</w:t>
      </w:r>
      <w:proofErr w:type="gramEnd"/>
      <w:r w:rsidR="00061AE3">
        <w:rPr>
          <w:szCs w:val="22"/>
        </w:rPr>
        <w:noBreakHyphen/>
      </w:r>
      <w:r>
        <w:rPr>
          <w:szCs w:val="22"/>
        </w:rPr>
        <w:t>generated enquires</w:t>
      </w:r>
      <w:r w:rsidR="00C663B5">
        <w:rPr>
          <w:szCs w:val="22"/>
        </w:rPr>
        <w:t xml:space="preserve"> through the </w:t>
      </w:r>
      <w:r w:rsidR="00C663B5" w:rsidRPr="00325B7A">
        <w:rPr>
          <w:szCs w:val="22"/>
        </w:rPr>
        <w:t>Recycle Right</w:t>
      </w:r>
      <w:r w:rsidR="00C663B5" w:rsidRPr="00325B7A">
        <w:rPr>
          <w:szCs w:val="22"/>
          <w:vertAlign w:val="superscript"/>
        </w:rPr>
        <w:t>®</w:t>
      </w:r>
      <w:r w:rsidR="00C663B5" w:rsidRPr="00325B7A">
        <w:rPr>
          <w:szCs w:val="22"/>
        </w:rPr>
        <w:t xml:space="preserve"> </w:t>
      </w:r>
      <w:r w:rsidR="00061AE3">
        <w:rPr>
          <w:szCs w:val="22"/>
        </w:rPr>
        <w:t>website.</w:t>
      </w:r>
    </w:p>
    <w:p w14:paraId="0EF47BA3" w14:textId="7E77B054" w:rsidR="00984E85" w:rsidRPr="007F609E" w:rsidRDefault="00984E85" w:rsidP="00CF508F">
      <w:pPr>
        <w:pStyle w:val="Heading3"/>
        <w:keepLines w:val="0"/>
        <w:widowControl w:val="0"/>
        <w:spacing w:before="240"/>
        <w:rPr>
          <w:sz w:val="24"/>
          <w:szCs w:val="22"/>
          <w:lang w:val="en-US"/>
        </w:rPr>
      </w:pPr>
      <w:bookmarkStart w:id="73" w:name="_Toc494283055"/>
      <w:r w:rsidRPr="007F609E">
        <w:rPr>
          <w:sz w:val="24"/>
          <w:szCs w:val="22"/>
          <w:lang w:val="en-US"/>
        </w:rPr>
        <w:t>Industry and Local Government infrastructure grants program</w:t>
      </w:r>
      <w:bookmarkEnd w:id="73"/>
    </w:p>
    <w:p w14:paraId="425D372D" w14:textId="77777777" w:rsidR="003D3869" w:rsidRPr="007F609E" w:rsidRDefault="003D3869" w:rsidP="007F609E">
      <w:pPr>
        <w:keepNext w:val="0"/>
        <w:widowControl w:val="0"/>
        <w:tabs>
          <w:tab w:val="left" w:pos="360"/>
        </w:tabs>
        <w:spacing w:after="120"/>
        <w:rPr>
          <w:szCs w:val="22"/>
        </w:rPr>
      </w:pPr>
      <w:r w:rsidRPr="007F609E">
        <w:rPr>
          <w:szCs w:val="22"/>
        </w:rPr>
        <w:t xml:space="preserve">GISA (and formerly Zero Waste SA) has delivered a range of grant programs that have assisted the construction of new and upgraded infrastructure and processing systems; improved kerbside recycling systems; introduced resource efficiency and lean production measures; identified options for higher value uses of waste; and supported community resource recovery projects. </w:t>
      </w:r>
    </w:p>
    <w:p w14:paraId="24ACB415" w14:textId="1975E963" w:rsidR="003D3869" w:rsidRPr="007F609E" w:rsidRDefault="003D3869" w:rsidP="007F609E">
      <w:pPr>
        <w:keepNext w:val="0"/>
        <w:widowControl w:val="0"/>
        <w:tabs>
          <w:tab w:val="left" w:pos="360"/>
        </w:tabs>
        <w:spacing w:after="120"/>
        <w:rPr>
          <w:szCs w:val="22"/>
        </w:rPr>
      </w:pPr>
      <w:r w:rsidRPr="007F609E">
        <w:rPr>
          <w:szCs w:val="22"/>
        </w:rPr>
        <w:t>More than $17 million in grant funding has been directed towards 158 waste infrastructure projects across the State</w:t>
      </w:r>
      <w:r w:rsidR="00A62D03">
        <w:rPr>
          <w:szCs w:val="22"/>
        </w:rPr>
        <w:t xml:space="preserve"> since 2003</w:t>
      </w:r>
      <w:r w:rsidRPr="007F609E">
        <w:rPr>
          <w:szCs w:val="22"/>
        </w:rPr>
        <w:t>. In metropolitan areas this has supported recycling infrastructure targeting plasti</w:t>
      </w:r>
      <w:r w:rsidR="00A62D03">
        <w:rPr>
          <w:szCs w:val="22"/>
        </w:rPr>
        <w:t>cs, organics, mixed waste and e</w:t>
      </w:r>
      <w:r w:rsidR="00A62D03">
        <w:rPr>
          <w:szCs w:val="22"/>
        </w:rPr>
        <w:noBreakHyphen/>
      </w:r>
      <w:r w:rsidRPr="007F609E">
        <w:rPr>
          <w:szCs w:val="22"/>
        </w:rPr>
        <w:t xml:space="preserve">waste. Funding in regional areas has supported upgraded and new transfer stations using state-of-the-art technologies and </w:t>
      </w:r>
      <w:r w:rsidR="00C05A8E" w:rsidRPr="007F609E">
        <w:rPr>
          <w:szCs w:val="22"/>
        </w:rPr>
        <w:t xml:space="preserve">baling </w:t>
      </w:r>
      <w:r w:rsidRPr="007F609E">
        <w:rPr>
          <w:szCs w:val="22"/>
        </w:rPr>
        <w:t>equipment.</w:t>
      </w:r>
    </w:p>
    <w:p w14:paraId="76A50921" w14:textId="77777777" w:rsidR="003D3869" w:rsidRPr="007F609E" w:rsidRDefault="003D3869" w:rsidP="007F609E">
      <w:pPr>
        <w:keepNext w:val="0"/>
        <w:widowControl w:val="0"/>
        <w:tabs>
          <w:tab w:val="left" w:pos="360"/>
        </w:tabs>
        <w:spacing w:after="120"/>
        <w:rPr>
          <w:szCs w:val="22"/>
        </w:rPr>
      </w:pPr>
      <w:r w:rsidRPr="007F609E">
        <w:rPr>
          <w:szCs w:val="22"/>
        </w:rPr>
        <w:t>Everyone in the community benefits from the reinvestment of the waste levy through access to new or improved household kerbside recycling services, creation of jobs to construct, operate and maintain new and expanded re-processing and sorting facilities throughout the State, and industry-focused programs resulting in less waste produced and reduced operating costs.</w:t>
      </w:r>
    </w:p>
    <w:p w14:paraId="51819BC1" w14:textId="0E4D1DDF" w:rsidR="003D3869" w:rsidRDefault="003D3869" w:rsidP="007F609E">
      <w:pPr>
        <w:keepNext w:val="0"/>
        <w:widowControl w:val="0"/>
        <w:tabs>
          <w:tab w:val="left" w:pos="360"/>
        </w:tabs>
        <w:spacing w:after="120"/>
        <w:rPr>
          <w:szCs w:val="22"/>
        </w:rPr>
      </w:pPr>
      <w:r w:rsidRPr="007F609E">
        <w:rPr>
          <w:szCs w:val="22"/>
        </w:rPr>
        <w:t>In 2016-17, GISA approved $2.88 million in industry and Local Government infrastructure grant funding in 2016-17. A further $745,000 was approved in 2016-17 for Local Government organisations in kerbside performance incentives to encourage the uptake of household food waste recycling systems.</w:t>
      </w:r>
    </w:p>
    <w:p w14:paraId="5F429B54" w14:textId="03223B02" w:rsidR="00C34711" w:rsidRDefault="00C34711" w:rsidP="00C34711">
      <w:pPr>
        <w:pStyle w:val="Heading3"/>
        <w:keepLines w:val="0"/>
        <w:widowControl w:val="0"/>
        <w:spacing w:before="240"/>
        <w:rPr>
          <w:sz w:val="24"/>
          <w:szCs w:val="22"/>
          <w:lang w:val="en-US"/>
        </w:rPr>
      </w:pPr>
      <w:bookmarkStart w:id="74" w:name="_Toc494283056"/>
      <w:r>
        <w:rPr>
          <w:sz w:val="24"/>
          <w:szCs w:val="22"/>
          <w:lang w:val="en-US"/>
        </w:rPr>
        <w:t>Infrastructure grants – Shared Fabrication Spaces</w:t>
      </w:r>
      <w:bookmarkEnd w:id="74"/>
    </w:p>
    <w:p w14:paraId="194DD862" w14:textId="5D419EB7" w:rsidR="00C34711" w:rsidRPr="001616F1" w:rsidRDefault="00E713EB" w:rsidP="00C34711">
      <w:pPr>
        <w:keepNext w:val="0"/>
        <w:widowControl w:val="0"/>
        <w:tabs>
          <w:tab w:val="left" w:pos="360"/>
        </w:tabs>
        <w:spacing w:after="120"/>
        <w:rPr>
          <w:szCs w:val="22"/>
        </w:rPr>
      </w:pPr>
      <w:r>
        <w:rPr>
          <w:szCs w:val="22"/>
        </w:rPr>
        <w:t>S</w:t>
      </w:r>
      <w:r w:rsidR="00C34711" w:rsidRPr="001616F1">
        <w:rPr>
          <w:szCs w:val="22"/>
        </w:rPr>
        <w:t>hared fabrication space</w:t>
      </w:r>
      <w:r>
        <w:rPr>
          <w:szCs w:val="22"/>
        </w:rPr>
        <w:t>s</w:t>
      </w:r>
      <w:r w:rsidR="00C34711" w:rsidRPr="001616F1">
        <w:rPr>
          <w:szCs w:val="22"/>
        </w:rPr>
        <w:t>, also known as fabrication laboratories or ‘makerspaces’, are open-access community based workshops that enable the community to access diverse networks of people and skills, as well as high-end equipment and tools.</w:t>
      </w:r>
    </w:p>
    <w:p w14:paraId="5A72EC89" w14:textId="77777777" w:rsidR="00C34711" w:rsidRPr="001616F1" w:rsidRDefault="00C34711" w:rsidP="00C34711">
      <w:pPr>
        <w:keepNext w:val="0"/>
        <w:widowControl w:val="0"/>
        <w:tabs>
          <w:tab w:val="left" w:pos="360"/>
        </w:tabs>
        <w:spacing w:after="120"/>
        <w:rPr>
          <w:szCs w:val="22"/>
        </w:rPr>
      </w:pPr>
      <w:r w:rsidRPr="001616F1">
        <w:rPr>
          <w:szCs w:val="22"/>
        </w:rPr>
        <w:lastRenderedPageBreak/>
        <w:t>Makerspaces enable the community to access a combination of high-end machines, tools and software, as well as traditional manufacturing equipment that is normally only available in expensive commercial settings.</w:t>
      </w:r>
      <w:r>
        <w:rPr>
          <w:szCs w:val="22"/>
        </w:rPr>
        <w:t xml:space="preserve"> </w:t>
      </w:r>
      <w:r w:rsidRPr="001616F1">
        <w:rPr>
          <w:szCs w:val="22"/>
        </w:rPr>
        <w:t>They foster a collaborative culture where people can develop networks and share skills and knowledge in developing their ideas and prototypes.</w:t>
      </w:r>
      <w:r>
        <w:rPr>
          <w:szCs w:val="22"/>
        </w:rPr>
        <w:t xml:space="preserve"> </w:t>
      </w:r>
      <w:r w:rsidRPr="001616F1">
        <w:rPr>
          <w:szCs w:val="22"/>
        </w:rPr>
        <w:t xml:space="preserve">The spaces can also </w:t>
      </w:r>
      <w:r>
        <w:rPr>
          <w:szCs w:val="22"/>
        </w:rPr>
        <w:t>demonstrate zero waste and the C</w:t>
      </w:r>
      <w:r w:rsidRPr="001616F1">
        <w:rPr>
          <w:szCs w:val="22"/>
        </w:rPr>
        <w:t xml:space="preserve">ircular </w:t>
      </w:r>
      <w:r>
        <w:rPr>
          <w:szCs w:val="22"/>
        </w:rPr>
        <w:t>E</w:t>
      </w:r>
      <w:r w:rsidRPr="001616F1">
        <w:rPr>
          <w:szCs w:val="22"/>
        </w:rPr>
        <w:t xml:space="preserve">conomy by providing the opportunity for things to be reused, repaired and fixed, and transmitting the knowledge of how to do so. </w:t>
      </w:r>
    </w:p>
    <w:p w14:paraId="05E921CF" w14:textId="77777777" w:rsidR="00C34711" w:rsidRPr="001616F1" w:rsidRDefault="00C34711" w:rsidP="00C34711">
      <w:pPr>
        <w:keepNext w:val="0"/>
        <w:widowControl w:val="0"/>
        <w:tabs>
          <w:tab w:val="left" w:pos="360"/>
        </w:tabs>
        <w:spacing w:after="120"/>
        <w:rPr>
          <w:szCs w:val="22"/>
        </w:rPr>
      </w:pPr>
      <w:r w:rsidRPr="001616F1">
        <w:rPr>
          <w:szCs w:val="22"/>
        </w:rPr>
        <w:t>On 19 June 2017, G</w:t>
      </w:r>
      <w:r>
        <w:rPr>
          <w:szCs w:val="22"/>
        </w:rPr>
        <w:t>I</w:t>
      </w:r>
      <w:r w:rsidRPr="001616F1">
        <w:rPr>
          <w:szCs w:val="22"/>
        </w:rPr>
        <w:t>SA issued a call for Expressions of Interest where up to $300,000 in grants is available for the establishment of shared fabrication spaces.</w:t>
      </w:r>
      <w:r>
        <w:rPr>
          <w:szCs w:val="22"/>
        </w:rPr>
        <w:t xml:space="preserve"> </w:t>
      </w:r>
      <w:r w:rsidRPr="001616F1">
        <w:rPr>
          <w:szCs w:val="22"/>
        </w:rPr>
        <w:t>The grants will help identify and support infrastructure projects that encourage production and design in South Australia, boosting economic activity, extending the life of materials and things, while fostering innovation, collaboration and skills development.</w:t>
      </w:r>
      <w:r>
        <w:rPr>
          <w:szCs w:val="22"/>
        </w:rPr>
        <w:t xml:space="preserve"> Applications closed on </w:t>
      </w:r>
      <w:r w:rsidRPr="001616F1">
        <w:rPr>
          <w:szCs w:val="22"/>
        </w:rPr>
        <w:t>31 July 2017</w:t>
      </w:r>
      <w:r>
        <w:rPr>
          <w:szCs w:val="22"/>
        </w:rPr>
        <w:t xml:space="preserve"> </w:t>
      </w:r>
      <w:r w:rsidRPr="001616F1">
        <w:rPr>
          <w:szCs w:val="22"/>
        </w:rPr>
        <w:t>and</w:t>
      </w:r>
      <w:r>
        <w:rPr>
          <w:szCs w:val="22"/>
        </w:rPr>
        <w:t xml:space="preserve"> grants will be awarded in 2017</w:t>
      </w:r>
      <w:r>
        <w:rPr>
          <w:szCs w:val="22"/>
        </w:rPr>
        <w:noBreakHyphen/>
        <w:t>18</w:t>
      </w:r>
      <w:r w:rsidRPr="001616F1">
        <w:rPr>
          <w:szCs w:val="22"/>
        </w:rPr>
        <w:t>.</w:t>
      </w:r>
    </w:p>
    <w:p w14:paraId="0A69EA8B" w14:textId="7503AD02" w:rsidR="00984E85" w:rsidRPr="007F609E" w:rsidRDefault="00984E85" w:rsidP="00CF508F">
      <w:pPr>
        <w:pStyle w:val="Heading3"/>
        <w:keepLines w:val="0"/>
        <w:widowControl w:val="0"/>
        <w:spacing w:before="240"/>
        <w:rPr>
          <w:sz w:val="24"/>
          <w:szCs w:val="22"/>
          <w:lang w:val="en-US"/>
        </w:rPr>
      </w:pPr>
      <w:bookmarkStart w:id="75" w:name="_Toc494283057"/>
      <w:r w:rsidRPr="007F609E">
        <w:rPr>
          <w:sz w:val="24"/>
          <w:szCs w:val="22"/>
          <w:lang w:val="en-US"/>
        </w:rPr>
        <w:t>Household hazardous waste and farm chemical collection program</w:t>
      </w:r>
      <w:bookmarkEnd w:id="75"/>
    </w:p>
    <w:p w14:paraId="5C45A262" w14:textId="53C5EF93" w:rsidR="00FF630C" w:rsidRPr="007F609E" w:rsidRDefault="00FF630C" w:rsidP="007F609E">
      <w:pPr>
        <w:keepNext w:val="0"/>
        <w:widowControl w:val="0"/>
        <w:tabs>
          <w:tab w:val="left" w:pos="360"/>
        </w:tabs>
        <w:spacing w:after="120"/>
        <w:rPr>
          <w:szCs w:val="22"/>
        </w:rPr>
      </w:pPr>
      <w:r w:rsidRPr="007F609E">
        <w:rPr>
          <w:szCs w:val="22"/>
        </w:rPr>
        <w:t>Household chemicals can be dangerous without safe storage and disposal. GISA offers SA</w:t>
      </w:r>
      <w:r w:rsidR="00B31840">
        <w:rPr>
          <w:szCs w:val="22"/>
        </w:rPr>
        <w:t xml:space="preserve"> households</w:t>
      </w:r>
      <w:r w:rsidRPr="007F609E">
        <w:rPr>
          <w:szCs w:val="22"/>
        </w:rPr>
        <w:t xml:space="preserve"> a responsible</w:t>
      </w:r>
      <w:r w:rsidR="00B31840">
        <w:rPr>
          <w:szCs w:val="22"/>
        </w:rPr>
        <w:t>,</w:t>
      </w:r>
      <w:r w:rsidRPr="007F609E">
        <w:rPr>
          <w:szCs w:val="22"/>
        </w:rPr>
        <w:t xml:space="preserve"> safe</w:t>
      </w:r>
      <w:r w:rsidR="00B31840">
        <w:rPr>
          <w:szCs w:val="22"/>
        </w:rPr>
        <w:t xml:space="preserve"> and free</w:t>
      </w:r>
      <w:r w:rsidRPr="007F609E">
        <w:rPr>
          <w:szCs w:val="22"/>
        </w:rPr>
        <w:t xml:space="preserve"> disposal service for unwanted chemicals through its Household Hazardous Waste program.</w:t>
      </w:r>
      <w:r w:rsidR="00B31840">
        <w:rPr>
          <w:szCs w:val="22"/>
        </w:rPr>
        <w:t xml:space="preserve"> </w:t>
      </w:r>
      <w:r w:rsidRPr="007F609E">
        <w:rPr>
          <w:szCs w:val="22"/>
        </w:rPr>
        <w:t>The program provides options to dispose unwanted chemicals through the Hazardous Waste Depot at Dry Creek</w:t>
      </w:r>
      <w:r w:rsidR="00B31840">
        <w:rPr>
          <w:szCs w:val="22"/>
        </w:rPr>
        <w:t>,</w:t>
      </w:r>
      <w:r w:rsidRPr="007F609E">
        <w:rPr>
          <w:szCs w:val="22"/>
        </w:rPr>
        <w:t xml:space="preserve"> which is open on the first Tuesday of every month from 9am to 12 noon.</w:t>
      </w:r>
    </w:p>
    <w:p w14:paraId="767373FF" w14:textId="4B695758" w:rsidR="00FF630C" w:rsidRPr="007F609E" w:rsidRDefault="00FF630C" w:rsidP="007F609E">
      <w:pPr>
        <w:keepNext w:val="0"/>
        <w:widowControl w:val="0"/>
        <w:tabs>
          <w:tab w:val="left" w:pos="360"/>
        </w:tabs>
        <w:spacing w:after="120"/>
        <w:rPr>
          <w:szCs w:val="22"/>
        </w:rPr>
      </w:pPr>
      <w:r w:rsidRPr="007F609E">
        <w:rPr>
          <w:szCs w:val="22"/>
        </w:rPr>
        <w:t>From March 2004 to June 2017, 2,311 tonnes of unwanted hazardous materials have been collected across the State. In 2016-17, 72.49 tonnes of hazardous material was collected at the depot.</w:t>
      </w:r>
    </w:p>
    <w:p w14:paraId="45B64D24" w14:textId="5E62306A" w:rsidR="004508C1" w:rsidRPr="007F609E" w:rsidRDefault="004508C1" w:rsidP="007F609E">
      <w:pPr>
        <w:keepNext w:val="0"/>
        <w:widowControl w:val="0"/>
        <w:tabs>
          <w:tab w:val="left" w:pos="360"/>
        </w:tabs>
        <w:spacing w:after="120"/>
        <w:rPr>
          <w:szCs w:val="22"/>
        </w:rPr>
      </w:pPr>
      <w:r w:rsidRPr="007F609E">
        <w:rPr>
          <w:szCs w:val="22"/>
        </w:rPr>
        <w:t xml:space="preserve">In 2016-17, GISA developed an Expression of Interest for industry and Local Government to establish two permanent household </w:t>
      </w:r>
      <w:r w:rsidR="00B31840">
        <w:rPr>
          <w:szCs w:val="22"/>
        </w:rPr>
        <w:t>hazardous waste facilities. The </w:t>
      </w:r>
      <w:r w:rsidRPr="007F609E">
        <w:rPr>
          <w:szCs w:val="22"/>
        </w:rPr>
        <w:t>agency also undertook planning to recommence mobile household hazardous waste events in 2017-18</w:t>
      </w:r>
      <w:r w:rsidR="00636803" w:rsidRPr="007F609E">
        <w:rPr>
          <w:szCs w:val="22"/>
        </w:rPr>
        <w:t xml:space="preserve"> in conjunction with local councils</w:t>
      </w:r>
      <w:r w:rsidRPr="007F609E">
        <w:rPr>
          <w:szCs w:val="22"/>
        </w:rPr>
        <w:t>.</w:t>
      </w:r>
    </w:p>
    <w:p w14:paraId="14670BFF" w14:textId="5924A5C4" w:rsidR="00984E85" w:rsidRPr="007F609E" w:rsidRDefault="00984E85" w:rsidP="00CF508F">
      <w:pPr>
        <w:pStyle w:val="Heading3"/>
        <w:keepLines w:val="0"/>
        <w:widowControl w:val="0"/>
        <w:spacing w:before="240"/>
        <w:rPr>
          <w:sz w:val="24"/>
          <w:szCs w:val="22"/>
          <w:lang w:val="en-US"/>
        </w:rPr>
      </w:pPr>
      <w:bookmarkStart w:id="76" w:name="_Toc494283058"/>
      <w:r w:rsidRPr="007F609E">
        <w:rPr>
          <w:sz w:val="24"/>
          <w:szCs w:val="22"/>
          <w:lang w:val="en-US"/>
        </w:rPr>
        <w:t>BackLight program infrastructure development and employment growth</w:t>
      </w:r>
      <w:bookmarkEnd w:id="76"/>
    </w:p>
    <w:p w14:paraId="6E3E1761" w14:textId="0D3282C5" w:rsidR="001C44CE" w:rsidRPr="007F609E" w:rsidRDefault="001C44CE" w:rsidP="007F609E">
      <w:pPr>
        <w:keepNext w:val="0"/>
        <w:widowControl w:val="0"/>
        <w:tabs>
          <w:tab w:val="left" w:pos="360"/>
        </w:tabs>
        <w:spacing w:after="120"/>
        <w:rPr>
          <w:szCs w:val="22"/>
        </w:rPr>
      </w:pPr>
      <w:r w:rsidRPr="007F609E">
        <w:rPr>
          <w:szCs w:val="22"/>
        </w:rPr>
        <w:t>GISA’s BackLight Household Light Globe Recycling Program enables householders to drop off a range of fluoro globes for recycling at Mitre 10, True Value and Banner Hardware stores, providing households access to nearly 60 stores across the State.</w:t>
      </w:r>
    </w:p>
    <w:p w14:paraId="5F13E989" w14:textId="3BC3FC30" w:rsidR="001C44CE" w:rsidRPr="007F609E" w:rsidRDefault="001C44CE" w:rsidP="007F609E">
      <w:pPr>
        <w:keepNext w:val="0"/>
        <w:widowControl w:val="0"/>
        <w:tabs>
          <w:tab w:val="left" w:pos="360"/>
        </w:tabs>
        <w:spacing w:after="120"/>
        <w:rPr>
          <w:szCs w:val="22"/>
        </w:rPr>
      </w:pPr>
      <w:r w:rsidRPr="007F609E">
        <w:rPr>
          <w:szCs w:val="22"/>
        </w:rPr>
        <w:t>All household globes are accepted for recycling, free of charge, including mercury-containing globes, incandescent and halogen globes. The program ensures that globes are recycled instead of going to landfill and prevents mercury contained in some globes from harming the environment.</w:t>
      </w:r>
    </w:p>
    <w:p w14:paraId="6C8A06FE" w14:textId="364A5F5D" w:rsidR="006B1D88" w:rsidRPr="007F609E" w:rsidRDefault="006B1D88" w:rsidP="007F609E">
      <w:pPr>
        <w:keepNext w:val="0"/>
        <w:widowControl w:val="0"/>
        <w:tabs>
          <w:tab w:val="left" w:pos="360"/>
        </w:tabs>
        <w:spacing w:after="120"/>
        <w:rPr>
          <w:szCs w:val="22"/>
        </w:rPr>
      </w:pPr>
      <w:r w:rsidRPr="007F609E">
        <w:rPr>
          <w:szCs w:val="22"/>
        </w:rPr>
        <w:t xml:space="preserve">This program supports the </w:t>
      </w:r>
      <w:r w:rsidRPr="007F609E">
        <w:rPr>
          <w:i/>
          <w:szCs w:val="22"/>
        </w:rPr>
        <w:t>Environment Protection (Waste to Resources) Policy 2010</w:t>
      </w:r>
      <w:r w:rsidRPr="007F609E">
        <w:rPr>
          <w:szCs w:val="22"/>
        </w:rPr>
        <w:t xml:space="preserve"> which included a ban on fluorescent and other mercury containing lighting from landfill, from September 2012 in metropolitan Adelaide, and September 2013 for the rest of the State.</w:t>
      </w:r>
    </w:p>
    <w:p w14:paraId="1FB7B17D" w14:textId="6C1DA863" w:rsidR="00325B7A" w:rsidRDefault="006B1D88" w:rsidP="007F609E">
      <w:pPr>
        <w:keepNext w:val="0"/>
        <w:widowControl w:val="0"/>
        <w:tabs>
          <w:tab w:val="left" w:pos="360"/>
        </w:tabs>
        <w:spacing w:after="120"/>
        <w:rPr>
          <w:szCs w:val="22"/>
        </w:rPr>
      </w:pPr>
      <w:r w:rsidRPr="007F609E">
        <w:rPr>
          <w:szCs w:val="22"/>
        </w:rPr>
        <w:t>Since its inception, t</w:t>
      </w:r>
      <w:r w:rsidR="001C44CE" w:rsidRPr="007F609E">
        <w:rPr>
          <w:szCs w:val="22"/>
        </w:rPr>
        <w:t>he program has assisted the collection of more than 280,000 lamps and globes from householders for recycling, equating to more than 26,000 kilograms.</w:t>
      </w:r>
    </w:p>
    <w:p w14:paraId="48D1CE95" w14:textId="77777777" w:rsidR="00325B7A" w:rsidRDefault="00325B7A">
      <w:pPr>
        <w:keepNext w:val="0"/>
        <w:keepLines w:val="0"/>
        <w:spacing w:line="240" w:lineRule="auto"/>
        <w:rPr>
          <w:szCs w:val="22"/>
        </w:rPr>
      </w:pPr>
      <w:r>
        <w:rPr>
          <w:szCs w:val="22"/>
        </w:rPr>
        <w:br w:type="page"/>
      </w:r>
    </w:p>
    <w:p w14:paraId="1B9ED290" w14:textId="5C2A55BD" w:rsidR="00741167" w:rsidRPr="00984E85" w:rsidRDefault="00984E85" w:rsidP="009D16E7">
      <w:pPr>
        <w:pStyle w:val="Heading2"/>
        <w:keepLines w:val="0"/>
        <w:widowControl w:val="0"/>
        <w:rPr>
          <w:lang w:val="en-AU"/>
        </w:rPr>
      </w:pPr>
      <w:bookmarkStart w:id="77" w:name="_Toc494283059"/>
      <w:bookmarkStart w:id="78" w:name="_Toc205096387"/>
      <w:bookmarkStart w:id="79" w:name="_Toc206562353"/>
      <w:bookmarkStart w:id="80" w:name="_Toc206563232"/>
      <w:bookmarkStart w:id="81" w:name="_Toc206728601"/>
      <w:bookmarkEnd w:id="49"/>
      <w:bookmarkEnd w:id="50"/>
      <w:bookmarkEnd w:id="51"/>
      <w:bookmarkEnd w:id="52"/>
      <w:bookmarkEnd w:id="53"/>
      <w:bookmarkEnd w:id="54"/>
      <w:r>
        <w:rPr>
          <w:lang w:val="en-AU"/>
        </w:rPr>
        <w:lastRenderedPageBreak/>
        <w:t>3. To build the State’s capability and resilience in the area of disaster waste management</w:t>
      </w:r>
      <w:bookmarkEnd w:id="77"/>
    </w:p>
    <w:p w14:paraId="1DAA31F4" w14:textId="2615681C" w:rsidR="008C4682" w:rsidRPr="007F609E" w:rsidRDefault="00984E85" w:rsidP="00CF508F">
      <w:pPr>
        <w:pStyle w:val="Heading3"/>
        <w:keepLines w:val="0"/>
        <w:widowControl w:val="0"/>
        <w:spacing w:before="240"/>
        <w:rPr>
          <w:sz w:val="24"/>
          <w:szCs w:val="22"/>
          <w:lang w:val="en-US"/>
        </w:rPr>
      </w:pPr>
      <w:bookmarkStart w:id="82" w:name="_Toc494283060"/>
      <w:bookmarkStart w:id="83" w:name="_Toc294276353"/>
      <w:r w:rsidRPr="007F609E">
        <w:rPr>
          <w:sz w:val="24"/>
          <w:szCs w:val="22"/>
          <w:lang w:val="en-US"/>
        </w:rPr>
        <w:t>Disaster Waste Management Plan</w:t>
      </w:r>
      <w:bookmarkEnd w:id="82"/>
    </w:p>
    <w:p w14:paraId="429F673D" w14:textId="341DF759" w:rsidR="0063568A" w:rsidRPr="007F609E" w:rsidRDefault="00E0402C" w:rsidP="007F609E">
      <w:pPr>
        <w:keepNext w:val="0"/>
        <w:widowControl w:val="0"/>
        <w:tabs>
          <w:tab w:val="left" w:pos="360"/>
        </w:tabs>
        <w:spacing w:after="120"/>
        <w:rPr>
          <w:szCs w:val="22"/>
        </w:rPr>
      </w:pPr>
      <w:r>
        <w:rPr>
          <w:szCs w:val="22"/>
        </w:rPr>
        <w:t>Building on the Phase One SA</w:t>
      </w:r>
      <w:r w:rsidR="0063568A" w:rsidRPr="007F609E">
        <w:rPr>
          <w:szCs w:val="22"/>
        </w:rPr>
        <w:t xml:space="preserve"> </w:t>
      </w:r>
      <w:r w:rsidR="0063568A" w:rsidRPr="007F609E">
        <w:rPr>
          <w:i/>
          <w:szCs w:val="22"/>
        </w:rPr>
        <w:t>Disaster Waste Management Scoping Study</w:t>
      </w:r>
      <w:r w:rsidR="0063568A" w:rsidRPr="007F609E">
        <w:rPr>
          <w:szCs w:val="22"/>
        </w:rPr>
        <w:t xml:space="preserve">, GISA received </w:t>
      </w:r>
      <w:r w:rsidR="00F81CFA">
        <w:rPr>
          <w:szCs w:val="22"/>
        </w:rPr>
        <w:t xml:space="preserve">$175,000 in </w:t>
      </w:r>
      <w:r w:rsidR="0063568A" w:rsidRPr="007F609E">
        <w:rPr>
          <w:szCs w:val="22"/>
        </w:rPr>
        <w:t xml:space="preserve">funding to undertake Phase Two of the Disaster Waste Management project in 2016-17. This funding has been </w:t>
      </w:r>
      <w:r>
        <w:rPr>
          <w:szCs w:val="22"/>
        </w:rPr>
        <w:t>provided</w:t>
      </w:r>
      <w:r w:rsidR="0063568A" w:rsidRPr="007F609E">
        <w:rPr>
          <w:szCs w:val="22"/>
        </w:rPr>
        <w:t xml:space="preserve"> in accordance with the </w:t>
      </w:r>
      <w:r>
        <w:rPr>
          <w:szCs w:val="22"/>
        </w:rPr>
        <w:t>2015</w:t>
      </w:r>
      <w:r>
        <w:rPr>
          <w:szCs w:val="22"/>
        </w:rPr>
        <w:noBreakHyphen/>
      </w:r>
      <w:r w:rsidR="0063568A" w:rsidRPr="007F609E">
        <w:rPr>
          <w:szCs w:val="22"/>
        </w:rPr>
        <w:t>17 National Partnership Agreement on Disaster Resilience.</w:t>
      </w:r>
    </w:p>
    <w:p w14:paraId="0E5566A4" w14:textId="788E382B" w:rsidR="0063568A" w:rsidRPr="007F609E" w:rsidRDefault="0063568A" w:rsidP="007F609E">
      <w:pPr>
        <w:keepNext w:val="0"/>
        <w:widowControl w:val="0"/>
        <w:tabs>
          <w:tab w:val="left" w:pos="360"/>
        </w:tabs>
        <w:spacing w:after="120"/>
        <w:rPr>
          <w:szCs w:val="22"/>
        </w:rPr>
      </w:pPr>
      <w:r w:rsidRPr="007F609E">
        <w:rPr>
          <w:szCs w:val="22"/>
        </w:rPr>
        <w:t>The Phase Two Disaster Waste Management project will include the following major components:</w:t>
      </w:r>
    </w:p>
    <w:p w14:paraId="7D4F4876" w14:textId="732521DC" w:rsidR="0063568A" w:rsidRPr="007F609E" w:rsidRDefault="0063568A" w:rsidP="007F609E">
      <w:pPr>
        <w:pStyle w:val="ListParagraph"/>
        <w:keepNext w:val="0"/>
        <w:widowControl w:val="0"/>
        <w:numPr>
          <w:ilvl w:val="0"/>
          <w:numId w:val="24"/>
        </w:numPr>
        <w:tabs>
          <w:tab w:val="left" w:pos="360"/>
        </w:tabs>
        <w:spacing w:after="120"/>
        <w:rPr>
          <w:szCs w:val="22"/>
        </w:rPr>
      </w:pPr>
      <w:r w:rsidRPr="007F609E">
        <w:rPr>
          <w:szCs w:val="22"/>
        </w:rPr>
        <w:t xml:space="preserve">developing a Disaster Waste Management Plan to sit under the authority of the State Emergency Management Plan; </w:t>
      </w:r>
    </w:p>
    <w:p w14:paraId="659BE17C" w14:textId="77777777" w:rsidR="0063568A" w:rsidRPr="007F609E" w:rsidRDefault="0063568A" w:rsidP="007F609E">
      <w:pPr>
        <w:pStyle w:val="ListParagraph"/>
        <w:keepNext w:val="0"/>
        <w:widowControl w:val="0"/>
        <w:numPr>
          <w:ilvl w:val="0"/>
          <w:numId w:val="24"/>
        </w:numPr>
        <w:tabs>
          <w:tab w:val="left" w:pos="360"/>
        </w:tabs>
        <w:spacing w:after="120"/>
        <w:rPr>
          <w:szCs w:val="22"/>
        </w:rPr>
      </w:pPr>
      <w:r w:rsidRPr="007F609E">
        <w:rPr>
          <w:szCs w:val="22"/>
        </w:rPr>
        <w:t>developing Guidelines for each disaster waste removal and management process outlined in the Plan to provide best practice operational guidance by disaster waste types with the aim to maximise recycling opportunities and local employment in disaster waste management whenever possible; and</w:t>
      </w:r>
    </w:p>
    <w:p w14:paraId="28262D63" w14:textId="77777777" w:rsidR="0063568A" w:rsidRPr="007F609E" w:rsidRDefault="0063568A" w:rsidP="007F609E">
      <w:pPr>
        <w:pStyle w:val="ListParagraph"/>
        <w:keepNext w:val="0"/>
        <w:widowControl w:val="0"/>
        <w:numPr>
          <w:ilvl w:val="0"/>
          <w:numId w:val="24"/>
        </w:numPr>
        <w:tabs>
          <w:tab w:val="left" w:pos="360"/>
        </w:tabs>
        <w:spacing w:after="120"/>
        <w:rPr>
          <w:szCs w:val="22"/>
        </w:rPr>
      </w:pPr>
      <w:r w:rsidRPr="007F609E">
        <w:rPr>
          <w:szCs w:val="22"/>
        </w:rPr>
        <w:t xml:space="preserve">providing recommendations and developing an Implementation Plan for the Disaster Waste Management Plan and Guidelines to guide future work. </w:t>
      </w:r>
    </w:p>
    <w:p w14:paraId="5510DEEB" w14:textId="3ECBB6BE" w:rsidR="0063568A" w:rsidRPr="007F609E" w:rsidRDefault="0063568A" w:rsidP="007F609E">
      <w:pPr>
        <w:keepNext w:val="0"/>
        <w:widowControl w:val="0"/>
        <w:tabs>
          <w:tab w:val="left" w:pos="360"/>
        </w:tabs>
        <w:spacing w:after="120"/>
        <w:rPr>
          <w:szCs w:val="22"/>
        </w:rPr>
      </w:pPr>
      <w:r w:rsidRPr="007F609E">
        <w:rPr>
          <w:szCs w:val="22"/>
        </w:rPr>
        <w:t>Following a public tender process, GISA awarded a consortium comprising local and international experts to undertake this work. The Phase Two work is being undertaken under the guidance of a Project Steering Committee which comprises key State</w:t>
      </w:r>
      <w:r w:rsidR="00E0402C">
        <w:rPr>
          <w:szCs w:val="22"/>
        </w:rPr>
        <w:t xml:space="preserve"> Government agencies and the LGA</w:t>
      </w:r>
      <w:r w:rsidRPr="007F609E">
        <w:rPr>
          <w:szCs w:val="22"/>
        </w:rPr>
        <w:t xml:space="preserve">. Extensive stakeholder engagement and consultation has occurred during 2016-17 via information sessions and workshops. </w:t>
      </w:r>
    </w:p>
    <w:p w14:paraId="7D974B66" w14:textId="4D972992" w:rsidR="0063568A" w:rsidRDefault="0063568A" w:rsidP="007F609E">
      <w:pPr>
        <w:keepNext w:val="0"/>
        <w:widowControl w:val="0"/>
        <w:tabs>
          <w:tab w:val="left" w:pos="360"/>
        </w:tabs>
        <w:spacing w:after="120"/>
        <w:rPr>
          <w:szCs w:val="22"/>
        </w:rPr>
      </w:pPr>
      <w:r w:rsidRPr="007F609E">
        <w:rPr>
          <w:szCs w:val="22"/>
        </w:rPr>
        <w:t xml:space="preserve">Further stakeholder consultation will be undertaken to </w:t>
      </w:r>
      <w:r w:rsidR="00E0402C">
        <w:rPr>
          <w:szCs w:val="22"/>
        </w:rPr>
        <w:t xml:space="preserve">assess </w:t>
      </w:r>
      <w:r w:rsidRPr="007F609E">
        <w:rPr>
          <w:szCs w:val="22"/>
        </w:rPr>
        <w:t xml:space="preserve">and validate the Plan in 2017-18 prior to consideration by the State Emergency Management Committee. </w:t>
      </w:r>
    </w:p>
    <w:bookmarkEnd w:id="78"/>
    <w:bookmarkEnd w:id="79"/>
    <w:bookmarkEnd w:id="80"/>
    <w:bookmarkEnd w:id="81"/>
    <w:bookmarkEnd w:id="83"/>
    <w:p w14:paraId="18DCC680" w14:textId="77777777" w:rsidR="007F609E" w:rsidRPr="007F609E" w:rsidRDefault="007F609E" w:rsidP="007F609E">
      <w:pPr>
        <w:keepNext w:val="0"/>
        <w:widowControl w:val="0"/>
        <w:tabs>
          <w:tab w:val="left" w:pos="360"/>
        </w:tabs>
        <w:spacing w:after="120"/>
        <w:rPr>
          <w:szCs w:val="22"/>
        </w:rPr>
      </w:pPr>
    </w:p>
    <w:sectPr w:rsidR="007F609E" w:rsidRPr="007F609E" w:rsidSect="00AA1AA3">
      <w:headerReference w:type="first" r:id="rId19"/>
      <w:footerReference w:type="first" r:id="rId20"/>
      <w:pgSz w:w="11906" w:h="16838"/>
      <w:pgMar w:top="990" w:right="1418" w:bottom="1134" w:left="1418" w:header="709" w:footer="512" w:gutter="0"/>
      <w:paperSrc w:first="7" w:other="7"/>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62383" w14:textId="77777777" w:rsidR="00DE06A4" w:rsidRDefault="00DE06A4" w:rsidP="002F7F32">
      <w:r>
        <w:separator/>
      </w:r>
    </w:p>
  </w:endnote>
  <w:endnote w:type="continuationSeparator" w:id="0">
    <w:p w14:paraId="66C8862C" w14:textId="77777777" w:rsidR="00DE06A4" w:rsidRDefault="00DE06A4" w:rsidP="002F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XBPLYM+Frutiger-Roman">
    <w:altName w:val="Frutiger"/>
    <w:panose1 w:val="020B0604020202020204"/>
    <w:charset w:val="00"/>
    <w:family w:val="roman"/>
    <w:notTrueType/>
    <w:pitch w:val="default"/>
    <w:sig w:usb0="00000003" w:usb1="00000000" w:usb2="00000000" w:usb3="00000000" w:csb0="00000001" w:csb1="00000000"/>
  </w:font>
  <w:font w:name="JNJLBZ+Frutiger-Bold">
    <w:altName w:val="Frutiger"/>
    <w:panose1 w:val="020B0604020202020204"/>
    <w:charset w:val="00"/>
    <w:family w:val="swiss"/>
    <w:notTrueType/>
    <w:pitch w:val="default"/>
    <w:sig w:usb0="00000003" w:usb1="00000000" w:usb2="00000000" w:usb3="00000000" w:csb0="00000001" w:csb1="00000000"/>
  </w:font>
  <w:font w:name="HelveticaNeueLT Std">
    <w:altName w:val="HelveticaNeueLT Std"/>
    <w:panose1 w:val="020B0604020202020204"/>
    <w:charset w:val="00"/>
    <w:family w:val="roman"/>
    <w:notTrueType/>
    <w:pitch w:val="default"/>
    <w:sig w:usb0="00000003" w:usb1="00000000" w:usb2="00000000" w:usb3="00000000" w:csb0="00000001" w:csb1="00000000"/>
  </w:font>
  <w:font w:name="ヒラギノ角ゴ Pro W3">
    <w:altName w:val="Times New Roman"/>
    <w:panose1 w:val="020B0604020202020204"/>
    <w:charset w:val="00"/>
    <w:family w:val="roman"/>
    <w:pitch w:val="default"/>
  </w:font>
  <w:font w:name="Frutiger 55 Roman">
    <w:altName w:val="Frutiger 55 Roman"/>
    <w:panose1 w:val="020B0604020202020204"/>
    <w:charset w:val="00"/>
    <w:family w:val="roman"/>
    <w:notTrueType/>
    <w:pitch w:val="default"/>
    <w:sig w:usb0="00000003" w:usb1="00000000" w:usb2="00000000" w:usb3="00000000" w:csb0="00000001" w:csb1="00000000"/>
  </w:font>
  <w:font w:name="GillSans">
    <w:altName w:val="Gill Sans"/>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D8566" w14:textId="77777777" w:rsidR="00ED4386" w:rsidRDefault="00ED4386" w:rsidP="002F7F3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xxxix</w:t>
    </w:r>
    <w:r>
      <w:rPr>
        <w:rStyle w:val="PageNumber"/>
      </w:rPr>
      <w:fldChar w:fldCharType="end"/>
    </w:r>
  </w:p>
  <w:p w14:paraId="5F838460" w14:textId="77777777" w:rsidR="00ED4386" w:rsidRDefault="00ED4386" w:rsidP="002F7F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89CA0" w14:textId="77777777" w:rsidR="00ED4386" w:rsidRDefault="00ED4386" w:rsidP="002F7F32">
    <w:pPr>
      <w:pStyle w:val="Footer"/>
    </w:pPr>
    <w:r>
      <w:tab/>
    </w:r>
    <w:r w:rsidRPr="00FD463C">
      <w:rPr>
        <w:rStyle w:val="PageNumber"/>
        <w:sz w:val="20"/>
      </w:rPr>
      <w:fldChar w:fldCharType="begin"/>
    </w:r>
    <w:r w:rsidRPr="00FD463C">
      <w:rPr>
        <w:rStyle w:val="PageNumber"/>
        <w:sz w:val="20"/>
      </w:rPr>
      <w:instrText xml:space="preserve"> PAGE </w:instrText>
    </w:r>
    <w:r w:rsidRPr="00FD463C">
      <w:rPr>
        <w:rStyle w:val="PageNumber"/>
        <w:sz w:val="20"/>
      </w:rPr>
      <w:fldChar w:fldCharType="separate"/>
    </w:r>
    <w:r w:rsidR="008D765D">
      <w:rPr>
        <w:rStyle w:val="PageNumber"/>
        <w:noProof/>
        <w:sz w:val="20"/>
      </w:rPr>
      <w:t>15</w:t>
    </w:r>
    <w:r w:rsidRPr="00FD463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024D6" w14:textId="77777777" w:rsidR="00ED4386" w:rsidRDefault="00ED4386" w:rsidP="002F7F32">
    <w:pPr>
      <w:pStyle w:val="Footer"/>
    </w:pPr>
    <w:r>
      <w:tab/>
    </w:r>
    <w:r w:rsidRPr="00FD463C">
      <w:rPr>
        <w:sz w:val="20"/>
      </w:rPr>
      <w:fldChar w:fldCharType="begin"/>
    </w:r>
    <w:r w:rsidRPr="00FD463C">
      <w:rPr>
        <w:sz w:val="20"/>
      </w:rPr>
      <w:instrText xml:space="preserve"> PAGE   \* MERGEFORMAT </w:instrText>
    </w:r>
    <w:r w:rsidRPr="00FD463C">
      <w:rPr>
        <w:sz w:val="20"/>
      </w:rPr>
      <w:fldChar w:fldCharType="separate"/>
    </w:r>
    <w:r w:rsidR="008D765D">
      <w:rPr>
        <w:noProof/>
        <w:sz w:val="20"/>
      </w:rPr>
      <w:t>i</w:t>
    </w:r>
    <w:r w:rsidRPr="00FD463C">
      <w:rPr>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46B76" w14:textId="77777777" w:rsidR="00ED4386" w:rsidRDefault="00ED4386" w:rsidP="002F7F32">
    <w:pPr>
      <w:pStyle w:val="Footer"/>
    </w:pPr>
    <w:r>
      <w:tab/>
    </w:r>
    <w:r w:rsidRPr="00FD463C">
      <w:rPr>
        <w:sz w:val="20"/>
      </w:rPr>
      <w:fldChar w:fldCharType="begin"/>
    </w:r>
    <w:r w:rsidRPr="00FD463C">
      <w:rPr>
        <w:sz w:val="20"/>
      </w:rPr>
      <w:instrText xml:space="preserve"> PAGE   \* MERGEFORMAT </w:instrText>
    </w:r>
    <w:r w:rsidRPr="00FD463C">
      <w:rPr>
        <w:sz w:val="20"/>
      </w:rPr>
      <w:fldChar w:fldCharType="separate"/>
    </w:r>
    <w:r w:rsidR="008D765D">
      <w:rPr>
        <w:noProof/>
        <w:sz w:val="20"/>
      </w:rPr>
      <w:t>1</w:t>
    </w:r>
    <w:r w:rsidRPr="00FD463C">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EF9C5" w14:textId="77777777" w:rsidR="00DE06A4" w:rsidRDefault="00DE06A4" w:rsidP="002F7F32">
      <w:r>
        <w:separator/>
      </w:r>
    </w:p>
  </w:footnote>
  <w:footnote w:type="continuationSeparator" w:id="0">
    <w:p w14:paraId="5312B6FB" w14:textId="77777777" w:rsidR="00DE06A4" w:rsidRDefault="00DE06A4" w:rsidP="002F7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E97FC" w14:textId="40C9673A" w:rsidR="00ED4386" w:rsidRDefault="00ED4386">
    <w:pPr>
      <w:pStyle w:val="Header"/>
    </w:pPr>
    <w:r w:rsidRPr="00E85BC3">
      <w:rPr>
        <w:i/>
        <w:noProof/>
        <w:lang w:eastAsia="en-AU"/>
      </w:rPr>
      <w:drawing>
        <wp:anchor distT="0" distB="0" distL="114300" distR="114300" simplePos="0" relativeHeight="251659264" behindDoc="0" locked="0" layoutInCell="1" allowOverlap="1" wp14:anchorId="0989FD42" wp14:editId="6081C790">
          <wp:simplePos x="0" y="0"/>
          <wp:positionH relativeFrom="column">
            <wp:posOffset>2908935</wp:posOffset>
          </wp:positionH>
          <wp:positionV relativeFrom="paragraph">
            <wp:posOffset>12065</wp:posOffset>
          </wp:positionV>
          <wp:extent cx="3256915" cy="675005"/>
          <wp:effectExtent l="0" t="0" r="635" b="0"/>
          <wp:wrapSquare wrapText="bothSides"/>
          <wp:docPr id="1" name="Picture 1" descr="C:\Users\AThomas1\AppData\Local\Microsoft\Windows\Temporary Internet Files\Content.Outlook\HGFCSAZ4\GISA_MMSmall_Horiz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Thomas1\AppData\Local\Microsoft\Windows\Temporary Internet Files\Content.Outlook\HGFCSAZ4\GISA_MMSmall_Horiz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6915" cy="6750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F56F" w14:textId="412EF696" w:rsidR="00ED4386" w:rsidRDefault="00ED4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E812A07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D28143E"/>
    <w:lvl w:ilvl="0">
      <w:start w:val="1"/>
      <w:numFmt w:val="bullet"/>
      <w:pStyle w:val="ListBullet"/>
      <w:lvlText w:val=""/>
      <w:lvlJc w:val="left"/>
      <w:pPr>
        <w:tabs>
          <w:tab w:val="num" w:pos="645"/>
        </w:tabs>
        <w:ind w:left="645" w:hanging="360"/>
      </w:pPr>
      <w:rPr>
        <w:rFonts w:ascii="Wingdings" w:hAnsi="Wingdings" w:hint="default"/>
      </w:rPr>
    </w:lvl>
  </w:abstractNum>
  <w:abstractNum w:abstractNumId="2" w15:restartNumberingAfterBreak="0">
    <w:nsid w:val="06DF4F03"/>
    <w:multiLevelType w:val="hybridMultilevel"/>
    <w:tmpl w:val="C8ACE5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C7003"/>
    <w:multiLevelType w:val="hybridMultilevel"/>
    <w:tmpl w:val="0270B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8F69F2"/>
    <w:multiLevelType w:val="hybridMultilevel"/>
    <w:tmpl w:val="81CCFB34"/>
    <w:lvl w:ilvl="0" w:tplc="A7D892CC">
      <w:start w:val="1"/>
      <w:numFmt w:val="bullet"/>
      <w:pStyle w:val="Bullet"/>
      <w:lvlText w:val=""/>
      <w:lvlJc w:val="left"/>
      <w:pPr>
        <w:tabs>
          <w:tab w:val="num" w:pos="567"/>
        </w:tabs>
        <w:ind w:left="567"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332EF"/>
    <w:multiLevelType w:val="hybridMultilevel"/>
    <w:tmpl w:val="4DFC5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A501E1"/>
    <w:multiLevelType w:val="hybridMultilevel"/>
    <w:tmpl w:val="AA6ED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A71252"/>
    <w:multiLevelType w:val="hybridMultilevel"/>
    <w:tmpl w:val="2D52F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7A2014"/>
    <w:multiLevelType w:val="hybridMultilevel"/>
    <w:tmpl w:val="B930D5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941483"/>
    <w:multiLevelType w:val="hybridMultilevel"/>
    <w:tmpl w:val="E20464E4"/>
    <w:lvl w:ilvl="0" w:tplc="DCB6DF8A">
      <w:start w:val="1"/>
      <w:numFmt w:val="bullet"/>
      <w:pStyle w:val="BulletPoin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5C5BA9"/>
    <w:multiLevelType w:val="hybridMultilevel"/>
    <w:tmpl w:val="742889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7048B2"/>
    <w:multiLevelType w:val="hybridMultilevel"/>
    <w:tmpl w:val="3BFCC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952AC2"/>
    <w:multiLevelType w:val="hybridMultilevel"/>
    <w:tmpl w:val="6ED66224"/>
    <w:lvl w:ilvl="0" w:tplc="668C5DE0">
      <w:start w:val="1"/>
      <w:numFmt w:val="bullet"/>
      <w:pStyle w:val="estimate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84461B"/>
    <w:multiLevelType w:val="multilevel"/>
    <w:tmpl w:val="06544010"/>
    <w:styleLink w:val="ZeroWasteBriefingList"/>
    <w:lvl w:ilvl="0">
      <w:start w:val="1"/>
      <w:numFmt w:val="decimal"/>
      <w:lvlText w:val="%1."/>
      <w:lvlJc w:val="left"/>
      <w:pPr>
        <w:ind w:left="567" w:hanging="567"/>
      </w:pPr>
      <w:rPr>
        <w:rFonts w:ascii="Arial Bold" w:hAnsi="Arial Bold" w:hint="default"/>
        <w:b/>
        <w:i w:val="0"/>
      </w:rPr>
    </w:lvl>
    <w:lvl w:ilvl="1">
      <w:start w:val="1"/>
      <w:numFmt w:val="decimal"/>
      <w:lvlText w:val="%1.%2."/>
      <w:lvlJc w:val="left"/>
      <w:pPr>
        <w:ind w:left="1134" w:hanging="567"/>
      </w:pPr>
      <w:rPr>
        <w:rFonts w:ascii="Arial" w:hAnsi="Aria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4" w15:restartNumberingAfterBreak="0">
    <w:nsid w:val="26943681"/>
    <w:multiLevelType w:val="multilevel"/>
    <w:tmpl w:val="0A2ED70C"/>
    <w:styleLink w:val="ZWSAListStyle"/>
    <w:lvl w:ilvl="0">
      <w:start w:val="1"/>
      <w:numFmt w:val="decimal"/>
      <w:pStyle w:val="ZWSALevel1"/>
      <w:lvlText w:val="%1."/>
      <w:lvlJc w:val="left"/>
      <w:pPr>
        <w:ind w:left="567" w:hanging="567"/>
      </w:pPr>
      <w:rPr>
        <w:rFonts w:hint="default"/>
      </w:rPr>
    </w:lvl>
    <w:lvl w:ilvl="1">
      <w:start w:val="1"/>
      <w:numFmt w:val="decimal"/>
      <w:pStyle w:val="ZWSALevel2"/>
      <w:lvlText w:val="%1.%2"/>
      <w:lvlJc w:val="left"/>
      <w:pPr>
        <w:ind w:left="1134" w:hanging="567"/>
      </w:pPr>
      <w:rPr>
        <w:rFonts w:hint="default"/>
      </w:rPr>
    </w:lvl>
    <w:lvl w:ilvl="2">
      <w:start w:val="1"/>
      <w:numFmt w:val="decimal"/>
      <w:pStyle w:val="ZWSALevel3"/>
      <w:lvlText w:val="%1.%2.%3"/>
      <w:lvlJc w:val="left"/>
      <w:pPr>
        <w:ind w:left="1985" w:hanging="851"/>
      </w:pPr>
      <w:rPr>
        <w:rFonts w:hint="default"/>
      </w:rPr>
    </w:lvl>
    <w:lvl w:ilvl="3">
      <w:start w:val="1"/>
      <w:numFmt w:val="lowerLetter"/>
      <w:pStyle w:val="ZWSALevel4"/>
      <w:lvlText w:val="(%4)"/>
      <w:lvlJc w:val="left"/>
      <w:pPr>
        <w:ind w:left="2552" w:hanging="567"/>
      </w:pPr>
      <w:rPr>
        <w:rFonts w:ascii="Arial" w:hAnsi="Arial"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5" w15:restartNumberingAfterBreak="0">
    <w:nsid w:val="2C2B2168"/>
    <w:multiLevelType w:val="hybridMultilevel"/>
    <w:tmpl w:val="1416F682"/>
    <w:lvl w:ilvl="0" w:tplc="79DC940C">
      <w:start w:val="1"/>
      <w:numFmt w:val="bullet"/>
      <w:pStyle w:val="a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C962183"/>
    <w:multiLevelType w:val="hybridMultilevel"/>
    <w:tmpl w:val="C684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7A3B4E"/>
    <w:multiLevelType w:val="hybridMultilevel"/>
    <w:tmpl w:val="9D7E5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380D90"/>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38F25D1B"/>
    <w:multiLevelType w:val="hybridMultilevel"/>
    <w:tmpl w:val="608C3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49595F"/>
    <w:multiLevelType w:val="singleLevel"/>
    <w:tmpl w:val="FD844188"/>
    <w:lvl w:ilvl="0">
      <w:start w:val="1"/>
      <w:numFmt w:val="bullet"/>
      <w:pStyle w:val="PBNTEXT"/>
      <w:lvlText w:val=""/>
      <w:lvlJc w:val="left"/>
      <w:pPr>
        <w:tabs>
          <w:tab w:val="num" w:pos="360"/>
        </w:tabs>
        <w:ind w:left="360" w:hanging="360"/>
      </w:pPr>
      <w:rPr>
        <w:rFonts w:ascii="Symbol" w:hAnsi="Symbol" w:hint="default"/>
      </w:rPr>
    </w:lvl>
  </w:abstractNum>
  <w:abstractNum w:abstractNumId="21" w15:restartNumberingAfterBreak="0">
    <w:nsid w:val="55723D49"/>
    <w:multiLevelType w:val="hybridMultilevel"/>
    <w:tmpl w:val="B2FE4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121975"/>
    <w:multiLevelType w:val="hybridMultilevel"/>
    <w:tmpl w:val="B97C6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A33E02"/>
    <w:multiLevelType w:val="hybridMultilevel"/>
    <w:tmpl w:val="CB8EB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C82053F"/>
    <w:multiLevelType w:val="hybridMultilevel"/>
    <w:tmpl w:val="D0F00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3D19EA"/>
    <w:multiLevelType w:val="hybridMultilevel"/>
    <w:tmpl w:val="D6E00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5377B0"/>
    <w:multiLevelType w:val="hybridMultilevel"/>
    <w:tmpl w:val="C5AE3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B62F02"/>
    <w:multiLevelType w:val="hybridMultilevel"/>
    <w:tmpl w:val="4A727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24C0EE9"/>
    <w:multiLevelType w:val="hybridMultilevel"/>
    <w:tmpl w:val="4760A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78C76D3"/>
    <w:multiLevelType w:val="hybridMultilevel"/>
    <w:tmpl w:val="A0C09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FC7199"/>
    <w:multiLevelType w:val="hybridMultilevel"/>
    <w:tmpl w:val="1F64C5B8"/>
    <w:lvl w:ilvl="0" w:tplc="BB240A8E">
      <w:start w:val="1"/>
      <w:numFmt w:val="bullet"/>
      <w:pStyle w:val="ListParagraph"/>
      <w:lvlText w:val=""/>
      <w:lvlJc w:val="left"/>
      <w:pPr>
        <w:ind w:left="360" w:hanging="360"/>
      </w:pPr>
      <w:rPr>
        <w:rFonts w:ascii="Wingdings" w:hAnsi="Wingdings" w:hint="default"/>
      </w:rPr>
    </w:lvl>
    <w:lvl w:ilvl="1" w:tplc="279AC21E">
      <w:start w:val="1"/>
      <w:numFmt w:val="bullet"/>
      <w:lvlText w:val=""/>
      <w:lvlJc w:val="left"/>
      <w:pPr>
        <w:tabs>
          <w:tab w:val="num" w:pos="1080"/>
        </w:tabs>
        <w:ind w:left="1080" w:hanging="360"/>
      </w:pPr>
      <w:rPr>
        <w:rFonts w:ascii="Symbol" w:hAnsi="Symbol" w:hint="default"/>
      </w:rPr>
    </w:lvl>
    <w:lvl w:ilvl="2" w:tplc="B1164B30" w:tentative="1">
      <w:start w:val="1"/>
      <w:numFmt w:val="bullet"/>
      <w:lvlText w:val=""/>
      <w:lvlJc w:val="left"/>
      <w:pPr>
        <w:ind w:left="1800" w:hanging="360"/>
      </w:pPr>
      <w:rPr>
        <w:rFonts w:ascii="Wingdings" w:hAnsi="Wingdings" w:hint="default"/>
      </w:rPr>
    </w:lvl>
    <w:lvl w:ilvl="3" w:tplc="08389BD4" w:tentative="1">
      <w:start w:val="1"/>
      <w:numFmt w:val="bullet"/>
      <w:lvlText w:val=""/>
      <w:lvlJc w:val="left"/>
      <w:pPr>
        <w:ind w:left="2520" w:hanging="360"/>
      </w:pPr>
      <w:rPr>
        <w:rFonts w:ascii="Symbol" w:hAnsi="Symbol" w:hint="default"/>
      </w:rPr>
    </w:lvl>
    <w:lvl w:ilvl="4" w:tplc="7DB29DC0" w:tentative="1">
      <w:start w:val="1"/>
      <w:numFmt w:val="bullet"/>
      <w:lvlText w:val="o"/>
      <w:lvlJc w:val="left"/>
      <w:pPr>
        <w:ind w:left="3240" w:hanging="360"/>
      </w:pPr>
      <w:rPr>
        <w:rFonts w:ascii="Courier New" w:hAnsi="Courier New" w:cs="Courier New" w:hint="default"/>
      </w:rPr>
    </w:lvl>
    <w:lvl w:ilvl="5" w:tplc="648CD0EC" w:tentative="1">
      <w:start w:val="1"/>
      <w:numFmt w:val="bullet"/>
      <w:lvlText w:val=""/>
      <w:lvlJc w:val="left"/>
      <w:pPr>
        <w:ind w:left="3960" w:hanging="360"/>
      </w:pPr>
      <w:rPr>
        <w:rFonts w:ascii="Wingdings" w:hAnsi="Wingdings" w:hint="default"/>
      </w:rPr>
    </w:lvl>
    <w:lvl w:ilvl="6" w:tplc="921A7E24" w:tentative="1">
      <w:start w:val="1"/>
      <w:numFmt w:val="bullet"/>
      <w:lvlText w:val=""/>
      <w:lvlJc w:val="left"/>
      <w:pPr>
        <w:ind w:left="4680" w:hanging="360"/>
      </w:pPr>
      <w:rPr>
        <w:rFonts w:ascii="Symbol" w:hAnsi="Symbol" w:hint="default"/>
      </w:rPr>
    </w:lvl>
    <w:lvl w:ilvl="7" w:tplc="A7E8E758" w:tentative="1">
      <w:start w:val="1"/>
      <w:numFmt w:val="bullet"/>
      <w:lvlText w:val="o"/>
      <w:lvlJc w:val="left"/>
      <w:pPr>
        <w:ind w:left="5400" w:hanging="360"/>
      </w:pPr>
      <w:rPr>
        <w:rFonts w:ascii="Courier New" w:hAnsi="Courier New" w:cs="Courier New" w:hint="default"/>
      </w:rPr>
    </w:lvl>
    <w:lvl w:ilvl="8" w:tplc="BFCC71AC" w:tentative="1">
      <w:start w:val="1"/>
      <w:numFmt w:val="bullet"/>
      <w:lvlText w:val=""/>
      <w:lvlJc w:val="left"/>
      <w:pPr>
        <w:ind w:left="6120" w:hanging="360"/>
      </w:pPr>
      <w:rPr>
        <w:rFonts w:ascii="Wingdings" w:hAnsi="Wingdings" w:hint="default"/>
      </w:rPr>
    </w:lvl>
  </w:abstractNum>
  <w:abstractNum w:abstractNumId="31" w15:restartNumberingAfterBreak="0">
    <w:nsid w:val="7B2642CA"/>
    <w:multiLevelType w:val="hybridMultilevel"/>
    <w:tmpl w:val="04E072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DAF0526"/>
    <w:multiLevelType w:val="hybridMultilevel"/>
    <w:tmpl w:val="52C6F856"/>
    <w:lvl w:ilvl="0" w:tplc="0C090001">
      <w:start w:val="1"/>
      <w:numFmt w:val="bullet"/>
      <w:pStyle w:val="Dashpoint"/>
      <w:lvlText w:val="―"/>
      <w:lvlJc w:val="left"/>
      <w:pPr>
        <w:tabs>
          <w:tab w:val="num" w:pos="360"/>
        </w:tabs>
        <w:ind w:left="284" w:hanging="284"/>
      </w:pPr>
      <w:rPr>
        <w:rFonts w:ascii="Book Antiqua" w:hAnsi="Book Antiqua" w:hint="default"/>
        <w:sz w:val="16"/>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3D147B"/>
    <w:multiLevelType w:val="hybridMultilevel"/>
    <w:tmpl w:val="EA704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20"/>
  </w:num>
  <w:num w:numId="4">
    <w:abstractNumId w:val="12"/>
  </w:num>
  <w:num w:numId="5">
    <w:abstractNumId w:val="15"/>
  </w:num>
  <w:num w:numId="6">
    <w:abstractNumId w:val="32"/>
  </w:num>
  <w:num w:numId="7">
    <w:abstractNumId w:val="13"/>
  </w:num>
  <w:num w:numId="8">
    <w:abstractNumId w:val="14"/>
  </w:num>
  <w:num w:numId="9">
    <w:abstractNumId w:val="0"/>
  </w:num>
  <w:num w:numId="10">
    <w:abstractNumId w:val="4"/>
  </w:num>
  <w:num w:numId="11">
    <w:abstractNumId w:val="9"/>
  </w:num>
  <w:num w:numId="12">
    <w:abstractNumId w:val="5"/>
  </w:num>
  <w:num w:numId="13">
    <w:abstractNumId w:val="21"/>
  </w:num>
  <w:num w:numId="14">
    <w:abstractNumId w:val="23"/>
  </w:num>
  <w:num w:numId="15">
    <w:abstractNumId w:val="7"/>
  </w:num>
  <w:num w:numId="16">
    <w:abstractNumId w:val="8"/>
  </w:num>
  <w:num w:numId="17">
    <w:abstractNumId w:val="22"/>
  </w:num>
  <w:num w:numId="18">
    <w:abstractNumId w:val="29"/>
  </w:num>
  <w:num w:numId="19">
    <w:abstractNumId w:val="33"/>
  </w:num>
  <w:num w:numId="20">
    <w:abstractNumId w:val="19"/>
  </w:num>
  <w:num w:numId="21">
    <w:abstractNumId w:val="26"/>
  </w:num>
  <w:num w:numId="22">
    <w:abstractNumId w:val="17"/>
  </w:num>
  <w:num w:numId="23">
    <w:abstractNumId w:val="2"/>
  </w:num>
  <w:num w:numId="24">
    <w:abstractNumId w:val="11"/>
  </w:num>
  <w:num w:numId="25">
    <w:abstractNumId w:val="18"/>
  </w:num>
  <w:num w:numId="26">
    <w:abstractNumId w:val="27"/>
  </w:num>
  <w:num w:numId="27">
    <w:abstractNumId w:val="28"/>
  </w:num>
  <w:num w:numId="28">
    <w:abstractNumId w:val="24"/>
  </w:num>
  <w:num w:numId="29">
    <w:abstractNumId w:val="30"/>
  </w:num>
  <w:num w:numId="30">
    <w:abstractNumId w:val="30"/>
  </w:num>
  <w:num w:numId="31">
    <w:abstractNumId w:val="31"/>
  </w:num>
  <w:num w:numId="32">
    <w:abstractNumId w:val="30"/>
  </w:num>
  <w:num w:numId="33">
    <w:abstractNumId w:val="3"/>
  </w:num>
  <w:num w:numId="34">
    <w:abstractNumId w:val="30"/>
  </w:num>
  <w:num w:numId="35">
    <w:abstractNumId w:val="30"/>
  </w:num>
  <w:num w:numId="36">
    <w:abstractNumId w:val="30"/>
  </w:num>
  <w:num w:numId="37">
    <w:abstractNumId w:val="30"/>
  </w:num>
  <w:num w:numId="38">
    <w:abstractNumId w:val="30"/>
  </w:num>
  <w:num w:numId="39">
    <w:abstractNumId w:val="16"/>
  </w:num>
  <w:num w:numId="40">
    <w:abstractNumId w:val="10"/>
  </w:num>
  <w:num w:numId="41">
    <w:abstractNumId w:val="25"/>
  </w:num>
  <w:num w:numId="42">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9"/>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4096"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7B"/>
    <w:rsid w:val="000002DC"/>
    <w:rsid w:val="00000BA2"/>
    <w:rsid w:val="0000108A"/>
    <w:rsid w:val="000013E8"/>
    <w:rsid w:val="00001433"/>
    <w:rsid w:val="0000223D"/>
    <w:rsid w:val="0000254C"/>
    <w:rsid w:val="00002F33"/>
    <w:rsid w:val="00003016"/>
    <w:rsid w:val="0000314D"/>
    <w:rsid w:val="0000361E"/>
    <w:rsid w:val="00003986"/>
    <w:rsid w:val="00003A2F"/>
    <w:rsid w:val="0000430A"/>
    <w:rsid w:val="00005442"/>
    <w:rsid w:val="00006053"/>
    <w:rsid w:val="0000644D"/>
    <w:rsid w:val="00006BE8"/>
    <w:rsid w:val="00006D3B"/>
    <w:rsid w:val="00007093"/>
    <w:rsid w:val="000076DC"/>
    <w:rsid w:val="000078E6"/>
    <w:rsid w:val="00007A42"/>
    <w:rsid w:val="000103AF"/>
    <w:rsid w:val="00011B0B"/>
    <w:rsid w:val="00011D03"/>
    <w:rsid w:val="00011D61"/>
    <w:rsid w:val="000124BF"/>
    <w:rsid w:val="000129C5"/>
    <w:rsid w:val="00012DA6"/>
    <w:rsid w:val="000130B7"/>
    <w:rsid w:val="0001425D"/>
    <w:rsid w:val="000142F2"/>
    <w:rsid w:val="00014891"/>
    <w:rsid w:val="0001505F"/>
    <w:rsid w:val="000151BE"/>
    <w:rsid w:val="00015394"/>
    <w:rsid w:val="00015983"/>
    <w:rsid w:val="000162E7"/>
    <w:rsid w:val="000167F0"/>
    <w:rsid w:val="00016AFD"/>
    <w:rsid w:val="00017454"/>
    <w:rsid w:val="00017F3E"/>
    <w:rsid w:val="00017F4B"/>
    <w:rsid w:val="00020710"/>
    <w:rsid w:val="00021550"/>
    <w:rsid w:val="00021B7E"/>
    <w:rsid w:val="00022153"/>
    <w:rsid w:val="000222E6"/>
    <w:rsid w:val="000224BA"/>
    <w:rsid w:val="00023300"/>
    <w:rsid w:val="0002341E"/>
    <w:rsid w:val="0002374D"/>
    <w:rsid w:val="00023B51"/>
    <w:rsid w:val="000241D7"/>
    <w:rsid w:val="00024D59"/>
    <w:rsid w:val="000256A3"/>
    <w:rsid w:val="00025775"/>
    <w:rsid w:val="000266FD"/>
    <w:rsid w:val="0002695C"/>
    <w:rsid w:val="00026C86"/>
    <w:rsid w:val="000278DB"/>
    <w:rsid w:val="00027E27"/>
    <w:rsid w:val="00027F21"/>
    <w:rsid w:val="00030821"/>
    <w:rsid w:val="000313DC"/>
    <w:rsid w:val="00031A0F"/>
    <w:rsid w:val="00031B81"/>
    <w:rsid w:val="0003203A"/>
    <w:rsid w:val="00032297"/>
    <w:rsid w:val="00032A70"/>
    <w:rsid w:val="00032C10"/>
    <w:rsid w:val="00032ED2"/>
    <w:rsid w:val="000347BB"/>
    <w:rsid w:val="0003499F"/>
    <w:rsid w:val="00035620"/>
    <w:rsid w:val="00035BEB"/>
    <w:rsid w:val="00035DCF"/>
    <w:rsid w:val="000363AC"/>
    <w:rsid w:val="00036DB3"/>
    <w:rsid w:val="00036E4F"/>
    <w:rsid w:val="00037195"/>
    <w:rsid w:val="000372B7"/>
    <w:rsid w:val="00037499"/>
    <w:rsid w:val="000374D2"/>
    <w:rsid w:val="00037A66"/>
    <w:rsid w:val="00040267"/>
    <w:rsid w:val="00040C81"/>
    <w:rsid w:val="000417D3"/>
    <w:rsid w:val="00041CF2"/>
    <w:rsid w:val="0004360E"/>
    <w:rsid w:val="0004383E"/>
    <w:rsid w:val="00043B13"/>
    <w:rsid w:val="00043C7F"/>
    <w:rsid w:val="00043E30"/>
    <w:rsid w:val="00043E8E"/>
    <w:rsid w:val="00043ECB"/>
    <w:rsid w:val="00044032"/>
    <w:rsid w:val="000440BE"/>
    <w:rsid w:val="00044340"/>
    <w:rsid w:val="000447EC"/>
    <w:rsid w:val="00044C2E"/>
    <w:rsid w:val="000452E9"/>
    <w:rsid w:val="00045423"/>
    <w:rsid w:val="00045452"/>
    <w:rsid w:val="00045BAF"/>
    <w:rsid w:val="00045C2B"/>
    <w:rsid w:val="00045C95"/>
    <w:rsid w:val="00046378"/>
    <w:rsid w:val="000463FA"/>
    <w:rsid w:val="00046671"/>
    <w:rsid w:val="0004682F"/>
    <w:rsid w:val="000476D5"/>
    <w:rsid w:val="000478C4"/>
    <w:rsid w:val="00047F9F"/>
    <w:rsid w:val="00050351"/>
    <w:rsid w:val="0005050A"/>
    <w:rsid w:val="00050AA1"/>
    <w:rsid w:val="00050CA6"/>
    <w:rsid w:val="00051017"/>
    <w:rsid w:val="000512F5"/>
    <w:rsid w:val="000514BF"/>
    <w:rsid w:val="000529A2"/>
    <w:rsid w:val="000532B8"/>
    <w:rsid w:val="00053A39"/>
    <w:rsid w:val="00053A3E"/>
    <w:rsid w:val="00053B81"/>
    <w:rsid w:val="00053ED7"/>
    <w:rsid w:val="000542AA"/>
    <w:rsid w:val="0005437F"/>
    <w:rsid w:val="00055D32"/>
    <w:rsid w:val="00055E9F"/>
    <w:rsid w:val="0005602A"/>
    <w:rsid w:val="00056488"/>
    <w:rsid w:val="0005676E"/>
    <w:rsid w:val="00056BB9"/>
    <w:rsid w:val="00057159"/>
    <w:rsid w:val="000578B3"/>
    <w:rsid w:val="00060134"/>
    <w:rsid w:val="000601C9"/>
    <w:rsid w:val="00060D6F"/>
    <w:rsid w:val="000614C2"/>
    <w:rsid w:val="00061AE3"/>
    <w:rsid w:val="0006224C"/>
    <w:rsid w:val="0006270A"/>
    <w:rsid w:val="00062B2E"/>
    <w:rsid w:val="00062BD5"/>
    <w:rsid w:val="00062FBA"/>
    <w:rsid w:val="000630E1"/>
    <w:rsid w:val="0006312A"/>
    <w:rsid w:val="0006312F"/>
    <w:rsid w:val="000634BC"/>
    <w:rsid w:val="000639AF"/>
    <w:rsid w:val="00063EA2"/>
    <w:rsid w:val="00064185"/>
    <w:rsid w:val="0006474E"/>
    <w:rsid w:val="000648E0"/>
    <w:rsid w:val="00064C92"/>
    <w:rsid w:val="00064CDC"/>
    <w:rsid w:val="00065184"/>
    <w:rsid w:val="000651AC"/>
    <w:rsid w:val="0006570F"/>
    <w:rsid w:val="0006640D"/>
    <w:rsid w:val="00066DAF"/>
    <w:rsid w:val="00066DC5"/>
    <w:rsid w:val="00067537"/>
    <w:rsid w:val="00067857"/>
    <w:rsid w:val="00067EB2"/>
    <w:rsid w:val="00067EBE"/>
    <w:rsid w:val="00070178"/>
    <w:rsid w:val="0007041D"/>
    <w:rsid w:val="00070A1D"/>
    <w:rsid w:val="00070AD2"/>
    <w:rsid w:val="00070C81"/>
    <w:rsid w:val="000718D8"/>
    <w:rsid w:val="00071AB9"/>
    <w:rsid w:val="000728BE"/>
    <w:rsid w:val="00073945"/>
    <w:rsid w:val="000741C7"/>
    <w:rsid w:val="00074BE2"/>
    <w:rsid w:val="00074C14"/>
    <w:rsid w:val="00075272"/>
    <w:rsid w:val="0007579A"/>
    <w:rsid w:val="00075BE5"/>
    <w:rsid w:val="00075EFF"/>
    <w:rsid w:val="0007606C"/>
    <w:rsid w:val="000769D3"/>
    <w:rsid w:val="00076E8D"/>
    <w:rsid w:val="00076EE1"/>
    <w:rsid w:val="000777FA"/>
    <w:rsid w:val="000801B4"/>
    <w:rsid w:val="00080702"/>
    <w:rsid w:val="00080719"/>
    <w:rsid w:val="0008087D"/>
    <w:rsid w:val="000815F0"/>
    <w:rsid w:val="00081A70"/>
    <w:rsid w:val="00081C4F"/>
    <w:rsid w:val="00081E63"/>
    <w:rsid w:val="000824AA"/>
    <w:rsid w:val="00082F1A"/>
    <w:rsid w:val="000835DD"/>
    <w:rsid w:val="00083E76"/>
    <w:rsid w:val="00084161"/>
    <w:rsid w:val="0008421B"/>
    <w:rsid w:val="0008448E"/>
    <w:rsid w:val="0008457C"/>
    <w:rsid w:val="0008475D"/>
    <w:rsid w:val="00084945"/>
    <w:rsid w:val="00084A01"/>
    <w:rsid w:val="00084A1F"/>
    <w:rsid w:val="00085057"/>
    <w:rsid w:val="00085A78"/>
    <w:rsid w:val="00085A8E"/>
    <w:rsid w:val="00085D5B"/>
    <w:rsid w:val="00086118"/>
    <w:rsid w:val="00086165"/>
    <w:rsid w:val="00086CBC"/>
    <w:rsid w:val="0009052E"/>
    <w:rsid w:val="0009066A"/>
    <w:rsid w:val="0009093A"/>
    <w:rsid w:val="00091303"/>
    <w:rsid w:val="000913E9"/>
    <w:rsid w:val="00091403"/>
    <w:rsid w:val="00091472"/>
    <w:rsid w:val="0009159C"/>
    <w:rsid w:val="000917BA"/>
    <w:rsid w:val="00091E72"/>
    <w:rsid w:val="000920DA"/>
    <w:rsid w:val="00092CC2"/>
    <w:rsid w:val="00093180"/>
    <w:rsid w:val="00093261"/>
    <w:rsid w:val="00093639"/>
    <w:rsid w:val="00093836"/>
    <w:rsid w:val="0009453D"/>
    <w:rsid w:val="00094625"/>
    <w:rsid w:val="00095D2B"/>
    <w:rsid w:val="00095DF3"/>
    <w:rsid w:val="00095F0F"/>
    <w:rsid w:val="00095F1E"/>
    <w:rsid w:val="000962B6"/>
    <w:rsid w:val="0009690E"/>
    <w:rsid w:val="000973D9"/>
    <w:rsid w:val="00097E99"/>
    <w:rsid w:val="000A0888"/>
    <w:rsid w:val="000A1081"/>
    <w:rsid w:val="000A13E2"/>
    <w:rsid w:val="000A1EF6"/>
    <w:rsid w:val="000A2087"/>
    <w:rsid w:val="000A27E3"/>
    <w:rsid w:val="000A2DF4"/>
    <w:rsid w:val="000A3279"/>
    <w:rsid w:val="000A4287"/>
    <w:rsid w:val="000A45E0"/>
    <w:rsid w:val="000A47FC"/>
    <w:rsid w:val="000A4E23"/>
    <w:rsid w:val="000A5672"/>
    <w:rsid w:val="000A5E0E"/>
    <w:rsid w:val="000A5EF4"/>
    <w:rsid w:val="000A6153"/>
    <w:rsid w:val="000A63B4"/>
    <w:rsid w:val="000A6D10"/>
    <w:rsid w:val="000A739A"/>
    <w:rsid w:val="000A7BCB"/>
    <w:rsid w:val="000B03F3"/>
    <w:rsid w:val="000B0E46"/>
    <w:rsid w:val="000B220F"/>
    <w:rsid w:val="000B221B"/>
    <w:rsid w:val="000B251E"/>
    <w:rsid w:val="000B2A63"/>
    <w:rsid w:val="000B2F99"/>
    <w:rsid w:val="000B440C"/>
    <w:rsid w:val="000B47AA"/>
    <w:rsid w:val="000B49D0"/>
    <w:rsid w:val="000B4BEB"/>
    <w:rsid w:val="000B53D5"/>
    <w:rsid w:val="000B57C3"/>
    <w:rsid w:val="000B5E8C"/>
    <w:rsid w:val="000B5E9A"/>
    <w:rsid w:val="000B6B1C"/>
    <w:rsid w:val="000B6FED"/>
    <w:rsid w:val="000B7017"/>
    <w:rsid w:val="000B7361"/>
    <w:rsid w:val="000B7549"/>
    <w:rsid w:val="000B79B1"/>
    <w:rsid w:val="000C0001"/>
    <w:rsid w:val="000C0063"/>
    <w:rsid w:val="000C072A"/>
    <w:rsid w:val="000C0A0F"/>
    <w:rsid w:val="000C0CD2"/>
    <w:rsid w:val="000C0E46"/>
    <w:rsid w:val="000C0F48"/>
    <w:rsid w:val="000C2579"/>
    <w:rsid w:val="000C2791"/>
    <w:rsid w:val="000C2B90"/>
    <w:rsid w:val="000C357F"/>
    <w:rsid w:val="000C3761"/>
    <w:rsid w:val="000C38A7"/>
    <w:rsid w:val="000C3A51"/>
    <w:rsid w:val="000C439D"/>
    <w:rsid w:val="000C483D"/>
    <w:rsid w:val="000C5502"/>
    <w:rsid w:val="000C578B"/>
    <w:rsid w:val="000C5A89"/>
    <w:rsid w:val="000C5B34"/>
    <w:rsid w:val="000C65B1"/>
    <w:rsid w:val="000C690C"/>
    <w:rsid w:val="000C6AF2"/>
    <w:rsid w:val="000C6DCA"/>
    <w:rsid w:val="000C6EAA"/>
    <w:rsid w:val="000C7267"/>
    <w:rsid w:val="000C79B3"/>
    <w:rsid w:val="000D038D"/>
    <w:rsid w:val="000D05F6"/>
    <w:rsid w:val="000D0C1D"/>
    <w:rsid w:val="000D0E6F"/>
    <w:rsid w:val="000D19B8"/>
    <w:rsid w:val="000D1F06"/>
    <w:rsid w:val="000D28C1"/>
    <w:rsid w:val="000D3AA6"/>
    <w:rsid w:val="000D3C45"/>
    <w:rsid w:val="000D425D"/>
    <w:rsid w:val="000D4393"/>
    <w:rsid w:val="000D47BB"/>
    <w:rsid w:val="000D4F7D"/>
    <w:rsid w:val="000D5886"/>
    <w:rsid w:val="000D612A"/>
    <w:rsid w:val="000D6D74"/>
    <w:rsid w:val="000D731A"/>
    <w:rsid w:val="000E007E"/>
    <w:rsid w:val="000E0B46"/>
    <w:rsid w:val="000E0BE8"/>
    <w:rsid w:val="000E138B"/>
    <w:rsid w:val="000E195B"/>
    <w:rsid w:val="000E2322"/>
    <w:rsid w:val="000E243E"/>
    <w:rsid w:val="000E2839"/>
    <w:rsid w:val="000E2C8B"/>
    <w:rsid w:val="000E323B"/>
    <w:rsid w:val="000E342C"/>
    <w:rsid w:val="000E36EF"/>
    <w:rsid w:val="000E47D5"/>
    <w:rsid w:val="000E4E8C"/>
    <w:rsid w:val="000E4FBA"/>
    <w:rsid w:val="000E5C43"/>
    <w:rsid w:val="000E5C96"/>
    <w:rsid w:val="000E6073"/>
    <w:rsid w:val="000E6DC1"/>
    <w:rsid w:val="000E7165"/>
    <w:rsid w:val="000E71EB"/>
    <w:rsid w:val="000E77D8"/>
    <w:rsid w:val="000E77DA"/>
    <w:rsid w:val="000E7DE3"/>
    <w:rsid w:val="000E7EBB"/>
    <w:rsid w:val="000F0174"/>
    <w:rsid w:val="000F0417"/>
    <w:rsid w:val="000F1D24"/>
    <w:rsid w:val="000F2372"/>
    <w:rsid w:val="000F2706"/>
    <w:rsid w:val="000F2AED"/>
    <w:rsid w:val="000F300A"/>
    <w:rsid w:val="000F353D"/>
    <w:rsid w:val="000F38DF"/>
    <w:rsid w:val="000F3909"/>
    <w:rsid w:val="000F4721"/>
    <w:rsid w:val="000F4DDC"/>
    <w:rsid w:val="000F56B5"/>
    <w:rsid w:val="000F57E1"/>
    <w:rsid w:val="000F5A74"/>
    <w:rsid w:val="000F6B02"/>
    <w:rsid w:val="000F6B23"/>
    <w:rsid w:val="000F7268"/>
    <w:rsid w:val="000F756B"/>
    <w:rsid w:val="000F7824"/>
    <w:rsid w:val="000F79F0"/>
    <w:rsid w:val="001005E0"/>
    <w:rsid w:val="0010106A"/>
    <w:rsid w:val="00101F71"/>
    <w:rsid w:val="001028E0"/>
    <w:rsid w:val="00102B3B"/>
    <w:rsid w:val="00103134"/>
    <w:rsid w:val="001031CA"/>
    <w:rsid w:val="0010353C"/>
    <w:rsid w:val="001039D7"/>
    <w:rsid w:val="001042A4"/>
    <w:rsid w:val="001048A6"/>
    <w:rsid w:val="00104C52"/>
    <w:rsid w:val="001050C5"/>
    <w:rsid w:val="001052C8"/>
    <w:rsid w:val="0010535B"/>
    <w:rsid w:val="00105615"/>
    <w:rsid w:val="00106848"/>
    <w:rsid w:val="00106A61"/>
    <w:rsid w:val="001070A9"/>
    <w:rsid w:val="00107CBC"/>
    <w:rsid w:val="00107D22"/>
    <w:rsid w:val="00107EFB"/>
    <w:rsid w:val="00107F98"/>
    <w:rsid w:val="00110053"/>
    <w:rsid w:val="001101C7"/>
    <w:rsid w:val="001102CD"/>
    <w:rsid w:val="001104F3"/>
    <w:rsid w:val="00110645"/>
    <w:rsid w:val="001107A1"/>
    <w:rsid w:val="00110B00"/>
    <w:rsid w:val="0011180A"/>
    <w:rsid w:val="00111CFC"/>
    <w:rsid w:val="00111DE8"/>
    <w:rsid w:val="001137F4"/>
    <w:rsid w:val="00114721"/>
    <w:rsid w:val="00115014"/>
    <w:rsid w:val="0011563D"/>
    <w:rsid w:val="00115660"/>
    <w:rsid w:val="00115707"/>
    <w:rsid w:val="00115A9E"/>
    <w:rsid w:val="00115AAD"/>
    <w:rsid w:val="00115E76"/>
    <w:rsid w:val="00116099"/>
    <w:rsid w:val="00116909"/>
    <w:rsid w:val="00116952"/>
    <w:rsid w:val="00116DE6"/>
    <w:rsid w:val="00116FC3"/>
    <w:rsid w:val="00117644"/>
    <w:rsid w:val="00117AB9"/>
    <w:rsid w:val="00117E30"/>
    <w:rsid w:val="0012016D"/>
    <w:rsid w:val="00120481"/>
    <w:rsid w:val="001204B7"/>
    <w:rsid w:val="00120E5B"/>
    <w:rsid w:val="00120EEF"/>
    <w:rsid w:val="001213E7"/>
    <w:rsid w:val="001214E1"/>
    <w:rsid w:val="00121B72"/>
    <w:rsid w:val="00121E0D"/>
    <w:rsid w:val="00121FF6"/>
    <w:rsid w:val="001226CA"/>
    <w:rsid w:val="001227B3"/>
    <w:rsid w:val="00122D67"/>
    <w:rsid w:val="00122F0C"/>
    <w:rsid w:val="00123036"/>
    <w:rsid w:val="00123130"/>
    <w:rsid w:val="0012325A"/>
    <w:rsid w:val="001245A3"/>
    <w:rsid w:val="00124909"/>
    <w:rsid w:val="00125285"/>
    <w:rsid w:val="001254E7"/>
    <w:rsid w:val="001257C9"/>
    <w:rsid w:val="00125830"/>
    <w:rsid w:val="001259D3"/>
    <w:rsid w:val="00125BF7"/>
    <w:rsid w:val="00126107"/>
    <w:rsid w:val="0012682B"/>
    <w:rsid w:val="00126986"/>
    <w:rsid w:val="00127A3B"/>
    <w:rsid w:val="001302C8"/>
    <w:rsid w:val="00130ED9"/>
    <w:rsid w:val="00130F8F"/>
    <w:rsid w:val="00131127"/>
    <w:rsid w:val="00131474"/>
    <w:rsid w:val="00131955"/>
    <w:rsid w:val="00131A5D"/>
    <w:rsid w:val="00131BDF"/>
    <w:rsid w:val="00131E5F"/>
    <w:rsid w:val="00132A5D"/>
    <w:rsid w:val="00132AF4"/>
    <w:rsid w:val="0013317C"/>
    <w:rsid w:val="00133595"/>
    <w:rsid w:val="00133985"/>
    <w:rsid w:val="0013406B"/>
    <w:rsid w:val="0013441B"/>
    <w:rsid w:val="00134736"/>
    <w:rsid w:val="00134787"/>
    <w:rsid w:val="00134A02"/>
    <w:rsid w:val="00134E7B"/>
    <w:rsid w:val="00135A6B"/>
    <w:rsid w:val="001362FA"/>
    <w:rsid w:val="0013698C"/>
    <w:rsid w:val="0014016C"/>
    <w:rsid w:val="0014066F"/>
    <w:rsid w:val="00140EB4"/>
    <w:rsid w:val="001412DB"/>
    <w:rsid w:val="001422ED"/>
    <w:rsid w:val="001424EB"/>
    <w:rsid w:val="001425D1"/>
    <w:rsid w:val="00142674"/>
    <w:rsid w:val="00142941"/>
    <w:rsid w:val="001431F0"/>
    <w:rsid w:val="0014329F"/>
    <w:rsid w:val="001448FB"/>
    <w:rsid w:val="00144E36"/>
    <w:rsid w:val="0014561F"/>
    <w:rsid w:val="001462C6"/>
    <w:rsid w:val="0014671C"/>
    <w:rsid w:val="00146A27"/>
    <w:rsid w:val="0014752E"/>
    <w:rsid w:val="00147945"/>
    <w:rsid w:val="0015074A"/>
    <w:rsid w:val="00150DA0"/>
    <w:rsid w:val="0015176B"/>
    <w:rsid w:val="00151A92"/>
    <w:rsid w:val="00151F28"/>
    <w:rsid w:val="00152696"/>
    <w:rsid w:val="0015288D"/>
    <w:rsid w:val="001528E6"/>
    <w:rsid w:val="00152950"/>
    <w:rsid w:val="00152BB8"/>
    <w:rsid w:val="001533B8"/>
    <w:rsid w:val="0015359A"/>
    <w:rsid w:val="001537AE"/>
    <w:rsid w:val="001539E1"/>
    <w:rsid w:val="00154B9C"/>
    <w:rsid w:val="00154BF2"/>
    <w:rsid w:val="0015517B"/>
    <w:rsid w:val="001558A0"/>
    <w:rsid w:val="00155C79"/>
    <w:rsid w:val="001573CA"/>
    <w:rsid w:val="00157457"/>
    <w:rsid w:val="00157547"/>
    <w:rsid w:val="00160843"/>
    <w:rsid w:val="00160DB8"/>
    <w:rsid w:val="0016113A"/>
    <w:rsid w:val="00161687"/>
    <w:rsid w:val="001616F1"/>
    <w:rsid w:val="001617C4"/>
    <w:rsid w:val="00161A8C"/>
    <w:rsid w:val="00162097"/>
    <w:rsid w:val="0016237E"/>
    <w:rsid w:val="00162F7C"/>
    <w:rsid w:val="00162F93"/>
    <w:rsid w:val="0016304B"/>
    <w:rsid w:val="00163249"/>
    <w:rsid w:val="00164067"/>
    <w:rsid w:val="001642C3"/>
    <w:rsid w:val="00165818"/>
    <w:rsid w:val="001668A3"/>
    <w:rsid w:val="00166DAA"/>
    <w:rsid w:val="0016733B"/>
    <w:rsid w:val="001674AE"/>
    <w:rsid w:val="00167657"/>
    <w:rsid w:val="001678E0"/>
    <w:rsid w:val="00167C51"/>
    <w:rsid w:val="00167DE4"/>
    <w:rsid w:val="00167E62"/>
    <w:rsid w:val="00170161"/>
    <w:rsid w:val="00170444"/>
    <w:rsid w:val="001705AD"/>
    <w:rsid w:val="001707B2"/>
    <w:rsid w:val="00170BD4"/>
    <w:rsid w:val="00170CC3"/>
    <w:rsid w:val="001718C7"/>
    <w:rsid w:val="001718DE"/>
    <w:rsid w:val="00171F95"/>
    <w:rsid w:val="0017299B"/>
    <w:rsid w:val="00172ADE"/>
    <w:rsid w:val="00172C7C"/>
    <w:rsid w:val="0017351E"/>
    <w:rsid w:val="0017354F"/>
    <w:rsid w:val="00173C7E"/>
    <w:rsid w:val="00173DA6"/>
    <w:rsid w:val="001741B3"/>
    <w:rsid w:val="0017433E"/>
    <w:rsid w:val="00174416"/>
    <w:rsid w:val="00174709"/>
    <w:rsid w:val="00174CEE"/>
    <w:rsid w:val="00175292"/>
    <w:rsid w:val="00175792"/>
    <w:rsid w:val="0017587C"/>
    <w:rsid w:val="001761BB"/>
    <w:rsid w:val="001762AF"/>
    <w:rsid w:val="0017651E"/>
    <w:rsid w:val="00176925"/>
    <w:rsid w:val="00176A04"/>
    <w:rsid w:val="001777E0"/>
    <w:rsid w:val="00177988"/>
    <w:rsid w:val="00177FB0"/>
    <w:rsid w:val="00180149"/>
    <w:rsid w:val="00180412"/>
    <w:rsid w:val="00180D39"/>
    <w:rsid w:val="00181AF2"/>
    <w:rsid w:val="00181E12"/>
    <w:rsid w:val="00182661"/>
    <w:rsid w:val="00182AE7"/>
    <w:rsid w:val="00182E65"/>
    <w:rsid w:val="00182ED8"/>
    <w:rsid w:val="0018333F"/>
    <w:rsid w:val="00183353"/>
    <w:rsid w:val="0018346E"/>
    <w:rsid w:val="001834F2"/>
    <w:rsid w:val="0018354A"/>
    <w:rsid w:val="0018359A"/>
    <w:rsid w:val="00183CBC"/>
    <w:rsid w:val="00184339"/>
    <w:rsid w:val="00184768"/>
    <w:rsid w:val="00184C4F"/>
    <w:rsid w:val="00185E9A"/>
    <w:rsid w:val="00186CA8"/>
    <w:rsid w:val="00187032"/>
    <w:rsid w:val="001870FA"/>
    <w:rsid w:val="00187B18"/>
    <w:rsid w:val="00187BD5"/>
    <w:rsid w:val="001900DE"/>
    <w:rsid w:val="00191302"/>
    <w:rsid w:val="00191568"/>
    <w:rsid w:val="00191A4E"/>
    <w:rsid w:val="001922D4"/>
    <w:rsid w:val="001926F3"/>
    <w:rsid w:val="0019336C"/>
    <w:rsid w:val="00193C69"/>
    <w:rsid w:val="001943CC"/>
    <w:rsid w:val="00194BF9"/>
    <w:rsid w:val="00194E4D"/>
    <w:rsid w:val="00195A95"/>
    <w:rsid w:val="00195E69"/>
    <w:rsid w:val="00195EDE"/>
    <w:rsid w:val="00196015"/>
    <w:rsid w:val="00196565"/>
    <w:rsid w:val="0019693E"/>
    <w:rsid w:val="001969B2"/>
    <w:rsid w:val="00197C39"/>
    <w:rsid w:val="001A0919"/>
    <w:rsid w:val="001A18E6"/>
    <w:rsid w:val="001A1BC6"/>
    <w:rsid w:val="001A20D8"/>
    <w:rsid w:val="001A2790"/>
    <w:rsid w:val="001A3030"/>
    <w:rsid w:val="001A30E5"/>
    <w:rsid w:val="001A3D31"/>
    <w:rsid w:val="001A3F98"/>
    <w:rsid w:val="001A404F"/>
    <w:rsid w:val="001A4097"/>
    <w:rsid w:val="001A410D"/>
    <w:rsid w:val="001A4157"/>
    <w:rsid w:val="001A42DD"/>
    <w:rsid w:val="001A43C3"/>
    <w:rsid w:val="001A456A"/>
    <w:rsid w:val="001A531D"/>
    <w:rsid w:val="001A5446"/>
    <w:rsid w:val="001A56F3"/>
    <w:rsid w:val="001A5790"/>
    <w:rsid w:val="001A5AA9"/>
    <w:rsid w:val="001A5C0D"/>
    <w:rsid w:val="001A6C01"/>
    <w:rsid w:val="001A6CD3"/>
    <w:rsid w:val="001A7237"/>
    <w:rsid w:val="001A728B"/>
    <w:rsid w:val="001A77BD"/>
    <w:rsid w:val="001B0802"/>
    <w:rsid w:val="001B16A2"/>
    <w:rsid w:val="001B181E"/>
    <w:rsid w:val="001B2896"/>
    <w:rsid w:val="001B296C"/>
    <w:rsid w:val="001B3004"/>
    <w:rsid w:val="001B3A71"/>
    <w:rsid w:val="001B4C6D"/>
    <w:rsid w:val="001B546A"/>
    <w:rsid w:val="001B5DE4"/>
    <w:rsid w:val="001B5E63"/>
    <w:rsid w:val="001B73A0"/>
    <w:rsid w:val="001B773B"/>
    <w:rsid w:val="001C028E"/>
    <w:rsid w:val="001C03CE"/>
    <w:rsid w:val="001C0D61"/>
    <w:rsid w:val="001C11F2"/>
    <w:rsid w:val="001C17E3"/>
    <w:rsid w:val="001C2A02"/>
    <w:rsid w:val="001C2C60"/>
    <w:rsid w:val="001C2E86"/>
    <w:rsid w:val="001C3147"/>
    <w:rsid w:val="001C34ED"/>
    <w:rsid w:val="001C3833"/>
    <w:rsid w:val="001C3A06"/>
    <w:rsid w:val="001C4271"/>
    <w:rsid w:val="001C4322"/>
    <w:rsid w:val="001C44CE"/>
    <w:rsid w:val="001C50EC"/>
    <w:rsid w:val="001C52BF"/>
    <w:rsid w:val="001C543C"/>
    <w:rsid w:val="001C66B7"/>
    <w:rsid w:val="001C66BC"/>
    <w:rsid w:val="001C677F"/>
    <w:rsid w:val="001C7F4B"/>
    <w:rsid w:val="001D087C"/>
    <w:rsid w:val="001D0A91"/>
    <w:rsid w:val="001D0B65"/>
    <w:rsid w:val="001D0DB2"/>
    <w:rsid w:val="001D117A"/>
    <w:rsid w:val="001D1E1D"/>
    <w:rsid w:val="001D228D"/>
    <w:rsid w:val="001D2863"/>
    <w:rsid w:val="001D2D0E"/>
    <w:rsid w:val="001D3506"/>
    <w:rsid w:val="001D3A35"/>
    <w:rsid w:val="001D48A3"/>
    <w:rsid w:val="001D5DA0"/>
    <w:rsid w:val="001D6083"/>
    <w:rsid w:val="001D62AE"/>
    <w:rsid w:val="001D6339"/>
    <w:rsid w:val="001D63E9"/>
    <w:rsid w:val="001D692E"/>
    <w:rsid w:val="001D6E1D"/>
    <w:rsid w:val="001E028D"/>
    <w:rsid w:val="001E05F8"/>
    <w:rsid w:val="001E0BD4"/>
    <w:rsid w:val="001E0D0D"/>
    <w:rsid w:val="001E0DAA"/>
    <w:rsid w:val="001E10E8"/>
    <w:rsid w:val="001E11BF"/>
    <w:rsid w:val="001E14DF"/>
    <w:rsid w:val="001E18D7"/>
    <w:rsid w:val="001E1A67"/>
    <w:rsid w:val="001E1ACD"/>
    <w:rsid w:val="001E1E99"/>
    <w:rsid w:val="001E1EA6"/>
    <w:rsid w:val="001E25C9"/>
    <w:rsid w:val="001E28F9"/>
    <w:rsid w:val="001E2AAA"/>
    <w:rsid w:val="001E2F66"/>
    <w:rsid w:val="001E3C20"/>
    <w:rsid w:val="001E4AAE"/>
    <w:rsid w:val="001E5B69"/>
    <w:rsid w:val="001E631C"/>
    <w:rsid w:val="001E6413"/>
    <w:rsid w:val="001E6685"/>
    <w:rsid w:val="001E6A23"/>
    <w:rsid w:val="001E782A"/>
    <w:rsid w:val="001E7949"/>
    <w:rsid w:val="001E7B5F"/>
    <w:rsid w:val="001F034F"/>
    <w:rsid w:val="001F06DD"/>
    <w:rsid w:val="001F0825"/>
    <w:rsid w:val="001F11E8"/>
    <w:rsid w:val="001F1829"/>
    <w:rsid w:val="001F1C53"/>
    <w:rsid w:val="001F2308"/>
    <w:rsid w:val="001F2A27"/>
    <w:rsid w:val="001F2B3E"/>
    <w:rsid w:val="001F3103"/>
    <w:rsid w:val="001F3CA6"/>
    <w:rsid w:val="001F42C8"/>
    <w:rsid w:val="001F4382"/>
    <w:rsid w:val="001F4540"/>
    <w:rsid w:val="001F4D06"/>
    <w:rsid w:val="001F56BD"/>
    <w:rsid w:val="001F5F5B"/>
    <w:rsid w:val="001F6039"/>
    <w:rsid w:val="001F6CC4"/>
    <w:rsid w:val="001F7F74"/>
    <w:rsid w:val="002000B6"/>
    <w:rsid w:val="0020015B"/>
    <w:rsid w:val="00200306"/>
    <w:rsid w:val="0020123C"/>
    <w:rsid w:val="00201415"/>
    <w:rsid w:val="002017C7"/>
    <w:rsid w:val="002020F3"/>
    <w:rsid w:val="002026B3"/>
    <w:rsid w:val="00203A33"/>
    <w:rsid w:val="00203B04"/>
    <w:rsid w:val="00203F31"/>
    <w:rsid w:val="002046D9"/>
    <w:rsid w:val="00204FBF"/>
    <w:rsid w:val="00204FD0"/>
    <w:rsid w:val="00205269"/>
    <w:rsid w:val="002054E6"/>
    <w:rsid w:val="0020561C"/>
    <w:rsid w:val="00205651"/>
    <w:rsid w:val="00205D33"/>
    <w:rsid w:val="00206B44"/>
    <w:rsid w:val="00206B45"/>
    <w:rsid w:val="00206E4A"/>
    <w:rsid w:val="00206F88"/>
    <w:rsid w:val="002074B5"/>
    <w:rsid w:val="002077E0"/>
    <w:rsid w:val="00207C4C"/>
    <w:rsid w:val="002100B3"/>
    <w:rsid w:val="0021067F"/>
    <w:rsid w:val="002113F3"/>
    <w:rsid w:val="002115C4"/>
    <w:rsid w:val="00211F86"/>
    <w:rsid w:val="00212358"/>
    <w:rsid w:val="002125C4"/>
    <w:rsid w:val="002127E5"/>
    <w:rsid w:val="00212DDF"/>
    <w:rsid w:val="00212E4C"/>
    <w:rsid w:val="0021314D"/>
    <w:rsid w:val="002140DB"/>
    <w:rsid w:val="00215615"/>
    <w:rsid w:val="002157AD"/>
    <w:rsid w:val="0021580B"/>
    <w:rsid w:val="0021585B"/>
    <w:rsid w:val="002159DA"/>
    <w:rsid w:val="002160EE"/>
    <w:rsid w:val="002163C6"/>
    <w:rsid w:val="00216BB6"/>
    <w:rsid w:val="00216DC9"/>
    <w:rsid w:val="00217751"/>
    <w:rsid w:val="00217B95"/>
    <w:rsid w:val="00217BE1"/>
    <w:rsid w:val="002207C1"/>
    <w:rsid w:val="002215CB"/>
    <w:rsid w:val="0022217E"/>
    <w:rsid w:val="00222246"/>
    <w:rsid w:val="002239B5"/>
    <w:rsid w:val="002241CD"/>
    <w:rsid w:val="002243B9"/>
    <w:rsid w:val="00225477"/>
    <w:rsid w:val="00225550"/>
    <w:rsid w:val="00225CC4"/>
    <w:rsid w:val="00225FBA"/>
    <w:rsid w:val="00226C3B"/>
    <w:rsid w:val="00226EE8"/>
    <w:rsid w:val="0022753C"/>
    <w:rsid w:val="00227ED8"/>
    <w:rsid w:val="0023038E"/>
    <w:rsid w:val="00230F5C"/>
    <w:rsid w:val="00232E35"/>
    <w:rsid w:val="002330E2"/>
    <w:rsid w:val="00233683"/>
    <w:rsid w:val="00233A16"/>
    <w:rsid w:val="002343C8"/>
    <w:rsid w:val="00234E0D"/>
    <w:rsid w:val="002350AE"/>
    <w:rsid w:val="002357F2"/>
    <w:rsid w:val="00236492"/>
    <w:rsid w:val="00236750"/>
    <w:rsid w:val="00237082"/>
    <w:rsid w:val="0023719D"/>
    <w:rsid w:val="0023783A"/>
    <w:rsid w:val="00237982"/>
    <w:rsid w:val="00237AC5"/>
    <w:rsid w:val="00237AD7"/>
    <w:rsid w:val="002403FA"/>
    <w:rsid w:val="002404E4"/>
    <w:rsid w:val="00240C84"/>
    <w:rsid w:val="002413FC"/>
    <w:rsid w:val="00241838"/>
    <w:rsid w:val="00241DB0"/>
    <w:rsid w:val="00241E88"/>
    <w:rsid w:val="002428E2"/>
    <w:rsid w:val="00243801"/>
    <w:rsid w:val="002438AF"/>
    <w:rsid w:val="0024399F"/>
    <w:rsid w:val="00244039"/>
    <w:rsid w:val="0024487A"/>
    <w:rsid w:val="00245107"/>
    <w:rsid w:val="0024516D"/>
    <w:rsid w:val="00245405"/>
    <w:rsid w:val="002455C6"/>
    <w:rsid w:val="002466F8"/>
    <w:rsid w:val="00246B6D"/>
    <w:rsid w:val="002477F9"/>
    <w:rsid w:val="00247984"/>
    <w:rsid w:val="00247CBC"/>
    <w:rsid w:val="0025014C"/>
    <w:rsid w:val="00250C09"/>
    <w:rsid w:val="00250DA7"/>
    <w:rsid w:val="00252476"/>
    <w:rsid w:val="00252859"/>
    <w:rsid w:val="0025299A"/>
    <w:rsid w:val="00252ACA"/>
    <w:rsid w:val="002531F5"/>
    <w:rsid w:val="00254A63"/>
    <w:rsid w:val="00255BC8"/>
    <w:rsid w:val="002562ED"/>
    <w:rsid w:val="002568C8"/>
    <w:rsid w:val="00256B46"/>
    <w:rsid w:val="00256D88"/>
    <w:rsid w:val="002576E8"/>
    <w:rsid w:val="002602FA"/>
    <w:rsid w:val="00260975"/>
    <w:rsid w:val="00260EE9"/>
    <w:rsid w:val="00261475"/>
    <w:rsid w:val="002615E3"/>
    <w:rsid w:val="0026186E"/>
    <w:rsid w:val="002619AC"/>
    <w:rsid w:val="00261E01"/>
    <w:rsid w:val="00262225"/>
    <w:rsid w:val="00262292"/>
    <w:rsid w:val="00262C2D"/>
    <w:rsid w:val="002632B3"/>
    <w:rsid w:val="002633BF"/>
    <w:rsid w:val="00263C0D"/>
    <w:rsid w:val="00264290"/>
    <w:rsid w:val="00264A38"/>
    <w:rsid w:val="00264BBC"/>
    <w:rsid w:val="002654BA"/>
    <w:rsid w:val="002657EF"/>
    <w:rsid w:val="002659BC"/>
    <w:rsid w:val="00265DC6"/>
    <w:rsid w:val="00266606"/>
    <w:rsid w:val="00266632"/>
    <w:rsid w:val="0026729A"/>
    <w:rsid w:val="00267960"/>
    <w:rsid w:val="00267C84"/>
    <w:rsid w:val="00270497"/>
    <w:rsid w:val="0027067C"/>
    <w:rsid w:val="002709B0"/>
    <w:rsid w:val="00270E12"/>
    <w:rsid w:val="00271351"/>
    <w:rsid w:val="00271810"/>
    <w:rsid w:val="00271AF7"/>
    <w:rsid w:val="00272012"/>
    <w:rsid w:val="00272302"/>
    <w:rsid w:val="0027251D"/>
    <w:rsid w:val="00272C87"/>
    <w:rsid w:val="002740CB"/>
    <w:rsid w:val="00274362"/>
    <w:rsid w:val="00274906"/>
    <w:rsid w:val="00274926"/>
    <w:rsid w:val="00274AAA"/>
    <w:rsid w:val="00274BBF"/>
    <w:rsid w:val="00274E92"/>
    <w:rsid w:val="002755C0"/>
    <w:rsid w:val="0027577F"/>
    <w:rsid w:val="0027597D"/>
    <w:rsid w:val="00275C0F"/>
    <w:rsid w:val="00275E4D"/>
    <w:rsid w:val="00275F49"/>
    <w:rsid w:val="002760EC"/>
    <w:rsid w:val="0027628C"/>
    <w:rsid w:val="00276494"/>
    <w:rsid w:val="0027690C"/>
    <w:rsid w:val="00276FBD"/>
    <w:rsid w:val="002774A3"/>
    <w:rsid w:val="00277B05"/>
    <w:rsid w:val="00280312"/>
    <w:rsid w:val="00282CE6"/>
    <w:rsid w:val="00283046"/>
    <w:rsid w:val="0028373C"/>
    <w:rsid w:val="002839E8"/>
    <w:rsid w:val="002842E5"/>
    <w:rsid w:val="002848DB"/>
    <w:rsid w:val="00285727"/>
    <w:rsid w:val="00285899"/>
    <w:rsid w:val="00285E05"/>
    <w:rsid w:val="002866A5"/>
    <w:rsid w:val="00287216"/>
    <w:rsid w:val="00287854"/>
    <w:rsid w:val="002903AE"/>
    <w:rsid w:val="0029100B"/>
    <w:rsid w:val="00291055"/>
    <w:rsid w:val="00291403"/>
    <w:rsid w:val="00291512"/>
    <w:rsid w:val="00291821"/>
    <w:rsid w:val="00292099"/>
    <w:rsid w:val="002920EB"/>
    <w:rsid w:val="00292B14"/>
    <w:rsid w:val="00293980"/>
    <w:rsid w:val="00293F00"/>
    <w:rsid w:val="0029585C"/>
    <w:rsid w:val="002961B4"/>
    <w:rsid w:val="002967A6"/>
    <w:rsid w:val="00296C16"/>
    <w:rsid w:val="00296E7E"/>
    <w:rsid w:val="002A06B5"/>
    <w:rsid w:val="002A0C2E"/>
    <w:rsid w:val="002A0DE6"/>
    <w:rsid w:val="002A2BC1"/>
    <w:rsid w:val="002A3222"/>
    <w:rsid w:val="002A3A33"/>
    <w:rsid w:val="002A3DCB"/>
    <w:rsid w:val="002A44E6"/>
    <w:rsid w:val="002A49B1"/>
    <w:rsid w:val="002A4F56"/>
    <w:rsid w:val="002A56F1"/>
    <w:rsid w:val="002A5A0D"/>
    <w:rsid w:val="002A5A88"/>
    <w:rsid w:val="002A5B1C"/>
    <w:rsid w:val="002A69AD"/>
    <w:rsid w:val="002A6AEB"/>
    <w:rsid w:val="002A6DB8"/>
    <w:rsid w:val="002A6F51"/>
    <w:rsid w:val="002A7236"/>
    <w:rsid w:val="002A73F2"/>
    <w:rsid w:val="002A7ABF"/>
    <w:rsid w:val="002B00D5"/>
    <w:rsid w:val="002B0980"/>
    <w:rsid w:val="002B10D5"/>
    <w:rsid w:val="002B1C23"/>
    <w:rsid w:val="002B1D12"/>
    <w:rsid w:val="002B3619"/>
    <w:rsid w:val="002B45B6"/>
    <w:rsid w:val="002B4B07"/>
    <w:rsid w:val="002B4CA7"/>
    <w:rsid w:val="002B4DBE"/>
    <w:rsid w:val="002B5263"/>
    <w:rsid w:val="002B5FF2"/>
    <w:rsid w:val="002B6BC1"/>
    <w:rsid w:val="002B753F"/>
    <w:rsid w:val="002B7749"/>
    <w:rsid w:val="002B7EE9"/>
    <w:rsid w:val="002B7F8B"/>
    <w:rsid w:val="002C021A"/>
    <w:rsid w:val="002C0C89"/>
    <w:rsid w:val="002C1202"/>
    <w:rsid w:val="002C1BB1"/>
    <w:rsid w:val="002C29CF"/>
    <w:rsid w:val="002C2A11"/>
    <w:rsid w:val="002C2D79"/>
    <w:rsid w:val="002C35DA"/>
    <w:rsid w:val="002C38BE"/>
    <w:rsid w:val="002C4439"/>
    <w:rsid w:val="002C449C"/>
    <w:rsid w:val="002C47EB"/>
    <w:rsid w:val="002C5751"/>
    <w:rsid w:val="002C5919"/>
    <w:rsid w:val="002C5ED7"/>
    <w:rsid w:val="002C6353"/>
    <w:rsid w:val="002C6483"/>
    <w:rsid w:val="002C6804"/>
    <w:rsid w:val="002C75BF"/>
    <w:rsid w:val="002D082B"/>
    <w:rsid w:val="002D1614"/>
    <w:rsid w:val="002D2FDF"/>
    <w:rsid w:val="002D3568"/>
    <w:rsid w:val="002D37DF"/>
    <w:rsid w:val="002D3E60"/>
    <w:rsid w:val="002D4345"/>
    <w:rsid w:val="002D443A"/>
    <w:rsid w:val="002D4E96"/>
    <w:rsid w:val="002D56F5"/>
    <w:rsid w:val="002D586F"/>
    <w:rsid w:val="002D588E"/>
    <w:rsid w:val="002D60CE"/>
    <w:rsid w:val="002D64B1"/>
    <w:rsid w:val="002D7693"/>
    <w:rsid w:val="002E06DD"/>
    <w:rsid w:val="002E070A"/>
    <w:rsid w:val="002E0970"/>
    <w:rsid w:val="002E1924"/>
    <w:rsid w:val="002E2808"/>
    <w:rsid w:val="002E2D00"/>
    <w:rsid w:val="002E3000"/>
    <w:rsid w:val="002E30CB"/>
    <w:rsid w:val="002E3345"/>
    <w:rsid w:val="002E3427"/>
    <w:rsid w:val="002E38AA"/>
    <w:rsid w:val="002E46DF"/>
    <w:rsid w:val="002E50BC"/>
    <w:rsid w:val="002E520B"/>
    <w:rsid w:val="002E556F"/>
    <w:rsid w:val="002E609C"/>
    <w:rsid w:val="002E6178"/>
    <w:rsid w:val="002E686F"/>
    <w:rsid w:val="002E6F87"/>
    <w:rsid w:val="002E79E6"/>
    <w:rsid w:val="002E7E3F"/>
    <w:rsid w:val="002E7EE9"/>
    <w:rsid w:val="002F0303"/>
    <w:rsid w:val="002F0C4B"/>
    <w:rsid w:val="002F169D"/>
    <w:rsid w:val="002F1F16"/>
    <w:rsid w:val="002F214C"/>
    <w:rsid w:val="002F2299"/>
    <w:rsid w:val="002F27B9"/>
    <w:rsid w:val="002F382A"/>
    <w:rsid w:val="002F3C2A"/>
    <w:rsid w:val="002F44D7"/>
    <w:rsid w:val="002F46BF"/>
    <w:rsid w:val="002F588B"/>
    <w:rsid w:val="002F5CEB"/>
    <w:rsid w:val="002F6224"/>
    <w:rsid w:val="002F623F"/>
    <w:rsid w:val="002F7060"/>
    <w:rsid w:val="002F7696"/>
    <w:rsid w:val="002F7F32"/>
    <w:rsid w:val="00300262"/>
    <w:rsid w:val="00300D29"/>
    <w:rsid w:val="0030114C"/>
    <w:rsid w:val="0030135E"/>
    <w:rsid w:val="00301F47"/>
    <w:rsid w:val="00301F78"/>
    <w:rsid w:val="003023A6"/>
    <w:rsid w:val="0030299F"/>
    <w:rsid w:val="00302A68"/>
    <w:rsid w:val="00302DDC"/>
    <w:rsid w:val="00302F42"/>
    <w:rsid w:val="00303387"/>
    <w:rsid w:val="00303E3A"/>
    <w:rsid w:val="00303FB3"/>
    <w:rsid w:val="003046E5"/>
    <w:rsid w:val="0030509C"/>
    <w:rsid w:val="0030562D"/>
    <w:rsid w:val="0030584B"/>
    <w:rsid w:val="00305B74"/>
    <w:rsid w:val="003060D1"/>
    <w:rsid w:val="003061F8"/>
    <w:rsid w:val="003079A8"/>
    <w:rsid w:val="003079F9"/>
    <w:rsid w:val="00310D09"/>
    <w:rsid w:val="00310FE4"/>
    <w:rsid w:val="00311172"/>
    <w:rsid w:val="003111E4"/>
    <w:rsid w:val="00311A38"/>
    <w:rsid w:val="00311BB6"/>
    <w:rsid w:val="003137DA"/>
    <w:rsid w:val="003137E0"/>
    <w:rsid w:val="0031383D"/>
    <w:rsid w:val="0031383E"/>
    <w:rsid w:val="0031397B"/>
    <w:rsid w:val="00313ECB"/>
    <w:rsid w:val="00313FE6"/>
    <w:rsid w:val="0031426E"/>
    <w:rsid w:val="003145F3"/>
    <w:rsid w:val="003146CC"/>
    <w:rsid w:val="0031491C"/>
    <w:rsid w:val="00315722"/>
    <w:rsid w:val="00315886"/>
    <w:rsid w:val="00315A22"/>
    <w:rsid w:val="00315C60"/>
    <w:rsid w:val="00316080"/>
    <w:rsid w:val="00316951"/>
    <w:rsid w:val="00316B32"/>
    <w:rsid w:val="00317693"/>
    <w:rsid w:val="003176D2"/>
    <w:rsid w:val="00317715"/>
    <w:rsid w:val="00317905"/>
    <w:rsid w:val="00317B6F"/>
    <w:rsid w:val="003200B0"/>
    <w:rsid w:val="00320146"/>
    <w:rsid w:val="003207DE"/>
    <w:rsid w:val="00320E41"/>
    <w:rsid w:val="00321525"/>
    <w:rsid w:val="00321571"/>
    <w:rsid w:val="00321C2B"/>
    <w:rsid w:val="00321CDF"/>
    <w:rsid w:val="0032204B"/>
    <w:rsid w:val="00322AEF"/>
    <w:rsid w:val="00323832"/>
    <w:rsid w:val="003245A3"/>
    <w:rsid w:val="003248F3"/>
    <w:rsid w:val="003254D4"/>
    <w:rsid w:val="00325521"/>
    <w:rsid w:val="00325551"/>
    <w:rsid w:val="00325B7A"/>
    <w:rsid w:val="00325BE6"/>
    <w:rsid w:val="0032633A"/>
    <w:rsid w:val="003263EF"/>
    <w:rsid w:val="00326933"/>
    <w:rsid w:val="00326D35"/>
    <w:rsid w:val="00327097"/>
    <w:rsid w:val="0032754F"/>
    <w:rsid w:val="00327D11"/>
    <w:rsid w:val="003300D8"/>
    <w:rsid w:val="0033066B"/>
    <w:rsid w:val="003307D7"/>
    <w:rsid w:val="003308CC"/>
    <w:rsid w:val="003314AE"/>
    <w:rsid w:val="0033259A"/>
    <w:rsid w:val="00332645"/>
    <w:rsid w:val="00332695"/>
    <w:rsid w:val="003329B5"/>
    <w:rsid w:val="00332BBA"/>
    <w:rsid w:val="00332C44"/>
    <w:rsid w:val="0033300F"/>
    <w:rsid w:val="00333340"/>
    <w:rsid w:val="00333392"/>
    <w:rsid w:val="0033391D"/>
    <w:rsid w:val="00334ABB"/>
    <w:rsid w:val="00334D0B"/>
    <w:rsid w:val="00335627"/>
    <w:rsid w:val="0033591B"/>
    <w:rsid w:val="003359D0"/>
    <w:rsid w:val="00335FEE"/>
    <w:rsid w:val="00336B6E"/>
    <w:rsid w:val="00337169"/>
    <w:rsid w:val="003373C2"/>
    <w:rsid w:val="003374B6"/>
    <w:rsid w:val="0033780F"/>
    <w:rsid w:val="003400B4"/>
    <w:rsid w:val="00340607"/>
    <w:rsid w:val="00340E51"/>
    <w:rsid w:val="003410DE"/>
    <w:rsid w:val="00341AC5"/>
    <w:rsid w:val="00341B04"/>
    <w:rsid w:val="00341E65"/>
    <w:rsid w:val="003422C1"/>
    <w:rsid w:val="0034230C"/>
    <w:rsid w:val="003423DD"/>
    <w:rsid w:val="00342B73"/>
    <w:rsid w:val="00343626"/>
    <w:rsid w:val="003437A2"/>
    <w:rsid w:val="003437B4"/>
    <w:rsid w:val="00344A80"/>
    <w:rsid w:val="00344C32"/>
    <w:rsid w:val="0034553B"/>
    <w:rsid w:val="0034591A"/>
    <w:rsid w:val="00346577"/>
    <w:rsid w:val="00346AD1"/>
    <w:rsid w:val="00346BBD"/>
    <w:rsid w:val="00346C1F"/>
    <w:rsid w:val="00347088"/>
    <w:rsid w:val="00347815"/>
    <w:rsid w:val="00347E73"/>
    <w:rsid w:val="00347ECB"/>
    <w:rsid w:val="0035018C"/>
    <w:rsid w:val="00350444"/>
    <w:rsid w:val="0035056A"/>
    <w:rsid w:val="00350BF4"/>
    <w:rsid w:val="0035138C"/>
    <w:rsid w:val="00352659"/>
    <w:rsid w:val="00352C0C"/>
    <w:rsid w:val="00352D89"/>
    <w:rsid w:val="00352DF2"/>
    <w:rsid w:val="0035307B"/>
    <w:rsid w:val="0035431B"/>
    <w:rsid w:val="003545C0"/>
    <w:rsid w:val="00354A53"/>
    <w:rsid w:val="00354D36"/>
    <w:rsid w:val="00354E3D"/>
    <w:rsid w:val="00354FDC"/>
    <w:rsid w:val="003561B3"/>
    <w:rsid w:val="003562FC"/>
    <w:rsid w:val="00356B38"/>
    <w:rsid w:val="003575CA"/>
    <w:rsid w:val="00360611"/>
    <w:rsid w:val="00360841"/>
    <w:rsid w:val="003609ED"/>
    <w:rsid w:val="00360AF8"/>
    <w:rsid w:val="00360FED"/>
    <w:rsid w:val="0036155F"/>
    <w:rsid w:val="00361827"/>
    <w:rsid w:val="00361D9D"/>
    <w:rsid w:val="00363043"/>
    <w:rsid w:val="0036318C"/>
    <w:rsid w:val="003632CC"/>
    <w:rsid w:val="00363D08"/>
    <w:rsid w:val="00365232"/>
    <w:rsid w:val="003652DD"/>
    <w:rsid w:val="0036538F"/>
    <w:rsid w:val="003654D7"/>
    <w:rsid w:val="0036590E"/>
    <w:rsid w:val="00365A50"/>
    <w:rsid w:val="00366605"/>
    <w:rsid w:val="00366A06"/>
    <w:rsid w:val="00366E11"/>
    <w:rsid w:val="00367514"/>
    <w:rsid w:val="003677B0"/>
    <w:rsid w:val="0036794F"/>
    <w:rsid w:val="00367BA3"/>
    <w:rsid w:val="00367E85"/>
    <w:rsid w:val="003713E3"/>
    <w:rsid w:val="003715CA"/>
    <w:rsid w:val="0037174B"/>
    <w:rsid w:val="00371903"/>
    <w:rsid w:val="00372306"/>
    <w:rsid w:val="00372C24"/>
    <w:rsid w:val="00372D11"/>
    <w:rsid w:val="00372F92"/>
    <w:rsid w:val="0037322A"/>
    <w:rsid w:val="003735E9"/>
    <w:rsid w:val="00373D85"/>
    <w:rsid w:val="00374B51"/>
    <w:rsid w:val="00374CCB"/>
    <w:rsid w:val="00375766"/>
    <w:rsid w:val="003759ED"/>
    <w:rsid w:val="00375B29"/>
    <w:rsid w:val="00375C1F"/>
    <w:rsid w:val="00376773"/>
    <w:rsid w:val="003768AC"/>
    <w:rsid w:val="00377194"/>
    <w:rsid w:val="0037747B"/>
    <w:rsid w:val="00381450"/>
    <w:rsid w:val="00381460"/>
    <w:rsid w:val="003815FD"/>
    <w:rsid w:val="00381AA4"/>
    <w:rsid w:val="00381EB0"/>
    <w:rsid w:val="00382810"/>
    <w:rsid w:val="003840C2"/>
    <w:rsid w:val="0038448C"/>
    <w:rsid w:val="003856D3"/>
    <w:rsid w:val="003864E8"/>
    <w:rsid w:val="0038686F"/>
    <w:rsid w:val="00386BB7"/>
    <w:rsid w:val="00386DF6"/>
    <w:rsid w:val="003870F1"/>
    <w:rsid w:val="00387CD7"/>
    <w:rsid w:val="003902F7"/>
    <w:rsid w:val="0039060E"/>
    <w:rsid w:val="00390650"/>
    <w:rsid w:val="003907EE"/>
    <w:rsid w:val="00390B47"/>
    <w:rsid w:val="003913BD"/>
    <w:rsid w:val="0039167D"/>
    <w:rsid w:val="003916DF"/>
    <w:rsid w:val="00391B47"/>
    <w:rsid w:val="00391D5F"/>
    <w:rsid w:val="00392092"/>
    <w:rsid w:val="00392586"/>
    <w:rsid w:val="0039265D"/>
    <w:rsid w:val="003929B5"/>
    <w:rsid w:val="00392C96"/>
    <w:rsid w:val="003931BC"/>
    <w:rsid w:val="0039338E"/>
    <w:rsid w:val="00395502"/>
    <w:rsid w:val="0039552F"/>
    <w:rsid w:val="0039591D"/>
    <w:rsid w:val="00395F63"/>
    <w:rsid w:val="00395F68"/>
    <w:rsid w:val="00396C52"/>
    <w:rsid w:val="003971EF"/>
    <w:rsid w:val="0039745E"/>
    <w:rsid w:val="00397ED1"/>
    <w:rsid w:val="003A019B"/>
    <w:rsid w:val="003A04FD"/>
    <w:rsid w:val="003A0977"/>
    <w:rsid w:val="003A0C0E"/>
    <w:rsid w:val="003A13DE"/>
    <w:rsid w:val="003A1586"/>
    <w:rsid w:val="003A1759"/>
    <w:rsid w:val="003A1CBF"/>
    <w:rsid w:val="003A20A7"/>
    <w:rsid w:val="003A522D"/>
    <w:rsid w:val="003A52AE"/>
    <w:rsid w:val="003A52FE"/>
    <w:rsid w:val="003A5596"/>
    <w:rsid w:val="003A5C55"/>
    <w:rsid w:val="003A6460"/>
    <w:rsid w:val="003A722A"/>
    <w:rsid w:val="003B01F1"/>
    <w:rsid w:val="003B04DF"/>
    <w:rsid w:val="003B0534"/>
    <w:rsid w:val="003B05E3"/>
    <w:rsid w:val="003B0798"/>
    <w:rsid w:val="003B0ADA"/>
    <w:rsid w:val="003B0F23"/>
    <w:rsid w:val="003B1561"/>
    <w:rsid w:val="003B1CA6"/>
    <w:rsid w:val="003B2F82"/>
    <w:rsid w:val="003B3663"/>
    <w:rsid w:val="003B3834"/>
    <w:rsid w:val="003B42AE"/>
    <w:rsid w:val="003B4CAB"/>
    <w:rsid w:val="003B4FC5"/>
    <w:rsid w:val="003B513D"/>
    <w:rsid w:val="003B5562"/>
    <w:rsid w:val="003B6004"/>
    <w:rsid w:val="003B7D41"/>
    <w:rsid w:val="003B7E54"/>
    <w:rsid w:val="003C005B"/>
    <w:rsid w:val="003C0764"/>
    <w:rsid w:val="003C0954"/>
    <w:rsid w:val="003C0D16"/>
    <w:rsid w:val="003C1215"/>
    <w:rsid w:val="003C1984"/>
    <w:rsid w:val="003C199C"/>
    <w:rsid w:val="003C2F87"/>
    <w:rsid w:val="003C30C0"/>
    <w:rsid w:val="003C316C"/>
    <w:rsid w:val="003C3452"/>
    <w:rsid w:val="003C3721"/>
    <w:rsid w:val="003C3920"/>
    <w:rsid w:val="003C3B95"/>
    <w:rsid w:val="003C3F9F"/>
    <w:rsid w:val="003C414A"/>
    <w:rsid w:val="003C65A4"/>
    <w:rsid w:val="003C6DE4"/>
    <w:rsid w:val="003C703B"/>
    <w:rsid w:val="003C7BF3"/>
    <w:rsid w:val="003C7E7E"/>
    <w:rsid w:val="003D0041"/>
    <w:rsid w:val="003D0CBC"/>
    <w:rsid w:val="003D1309"/>
    <w:rsid w:val="003D25CF"/>
    <w:rsid w:val="003D2825"/>
    <w:rsid w:val="003D2D37"/>
    <w:rsid w:val="003D3060"/>
    <w:rsid w:val="003D31B9"/>
    <w:rsid w:val="003D3869"/>
    <w:rsid w:val="003D399A"/>
    <w:rsid w:val="003D39E9"/>
    <w:rsid w:val="003D3DE3"/>
    <w:rsid w:val="003D40A1"/>
    <w:rsid w:val="003D41AD"/>
    <w:rsid w:val="003D49C9"/>
    <w:rsid w:val="003D49D2"/>
    <w:rsid w:val="003D4A67"/>
    <w:rsid w:val="003D4BC1"/>
    <w:rsid w:val="003D4E13"/>
    <w:rsid w:val="003D4E8A"/>
    <w:rsid w:val="003D5BEE"/>
    <w:rsid w:val="003D67E5"/>
    <w:rsid w:val="003D6E0C"/>
    <w:rsid w:val="003D702F"/>
    <w:rsid w:val="003D70E8"/>
    <w:rsid w:val="003D7282"/>
    <w:rsid w:val="003D7874"/>
    <w:rsid w:val="003D78D2"/>
    <w:rsid w:val="003D7B12"/>
    <w:rsid w:val="003D7B24"/>
    <w:rsid w:val="003D7D5A"/>
    <w:rsid w:val="003D7FB8"/>
    <w:rsid w:val="003E0102"/>
    <w:rsid w:val="003E01B2"/>
    <w:rsid w:val="003E0380"/>
    <w:rsid w:val="003E0898"/>
    <w:rsid w:val="003E0933"/>
    <w:rsid w:val="003E0A43"/>
    <w:rsid w:val="003E1251"/>
    <w:rsid w:val="003E1EED"/>
    <w:rsid w:val="003E2762"/>
    <w:rsid w:val="003E3867"/>
    <w:rsid w:val="003E3D38"/>
    <w:rsid w:val="003E4248"/>
    <w:rsid w:val="003E42EA"/>
    <w:rsid w:val="003E500A"/>
    <w:rsid w:val="003E607D"/>
    <w:rsid w:val="003E6B44"/>
    <w:rsid w:val="003E70DA"/>
    <w:rsid w:val="003E7A87"/>
    <w:rsid w:val="003F057A"/>
    <w:rsid w:val="003F1306"/>
    <w:rsid w:val="003F1D3B"/>
    <w:rsid w:val="003F3285"/>
    <w:rsid w:val="003F3394"/>
    <w:rsid w:val="003F4384"/>
    <w:rsid w:val="003F5461"/>
    <w:rsid w:val="003F5E50"/>
    <w:rsid w:val="003F6271"/>
    <w:rsid w:val="003F67BA"/>
    <w:rsid w:val="003F6E66"/>
    <w:rsid w:val="003F6F5C"/>
    <w:rsid w:val="003F7C8A"/>
    <w:rsid w:val="004000B0"/>
    <w:rsid w:val="004001B1"/>
    <w:rsid w:val="00400276"/>
    <w:rsid w:val="00400EC9"/>
    <w:rsid w:val="00401E6B"/>
    <w:rsid w:val="004021C0"/>
    <w:rsid w:val="004023F0"/>
    <w:rsid w:val="00402B24"/>
    <w:rsid w:val="00402D85"/>
    <w:rsid w:val="00402F03"/>
    <w:rsid w:val="0040378B"/>
    <w:rsid w:val="00404644"/>
    <w:rsid w:val="00404CB3"/>
    <w:rsid w:val="00405533"/>
    <w:rsid w:val="00405AF8"/>
    <w:rsid w:val="00405C36"/>
    <w:rsid w:val="00405FCD"/>
    <w:rsid w:val="00406522"/>
    <w:rsid w:val="004065BE"/>
    <w:rsid w:val="0040664C"/>
    <w:rsid w:val="00407A31"/>
    <w:rsid w:val="00407B50"/>
    <w:rsid w:val="00407E75"/>
    <w:rsid w:val="004100B8"/>
    <w:rsid w:val="004109C3"/>
    <w:rsid w:val="004111E2"/>
    <w:rsid w:val="00411890"/>
    <w:rsid w:val="004121DA"/>
    <w:rsid w:val="00412270"/>
    <w:rsid w:val="00412742"/>
    <w:rsid w:val="004135E0"/>
    <w:rsid w:val="00413807"/>
    <w:rsid w:val="00414497"/>
    <w:rsid w:val="00414B55"/>
    <w:rsid w:val="00414FE4"/>
    <w:rsid w:val="00415485"/>
    <w:rsid w:val="004159C1"/>
    <w:rsid w:val="00416412"/>
    <w:rsid w:val="00416789"/>
    <w:rsid w:val="00417420"/>
    <w:rsid w:val="00417688"/>
    <w:rsid w:val="00417807"/>
    <w:rsid w:val="00417AC9"/>
    <w:rsid w:val="004205CF"/>
    <w:rsid w:val="00420E24"/>
    <w:rsid w:val="00421CA3"/>
    <w:rsid w:val="004223F0"/>
    <w:rsid w:val="0042305F"/>
    <w:rsid w:val="004232AC"/>
    <w:rsid w:val="00423C68"/>
    <w:rsid w:val="00424556"/>
    <w:rsid w:val="004257FA"/>
    <w:rsid w:val="00425E61"/>
    <w:rsid w:val="004262F3"/>
    <w:rsid w:val="00426816"/>
    <w:rsid w:val="004270BE"/>
    <w:rsid w:val="0042715D"/>
    <w:rsid w:val="0042784E"/>
    <w:rsid w:val="00427F74"/>
    <w:rsid w:val="004305C9"/>
    <w:rsid w:val="0043142C"/>
    <w:rsid w:val="004324BE"/>
    <w:rsid w:val="00432B3C"/>
    <w:rsid w:val="00432E0E"/>
    <w:rsid w:val="00434238"/>
    <w:rsid w:val="004345E7"/>
    <w:rsid w:val="0043478F"/>
    <w:rsid w:val="004347B6"/>
    <w:rsid w:val="00434ECD"/>
    <w:rsid w:val="0043524E"/>
    <w:rsid w:val="00435DE2"/>
    <w:rsid w:val="00435F95"/>
    <w:rsid w:val="004362CB"/>
    <w:rsid w:val="004364CB"/>
    <w:rsid w:val="00436795"/>
    <w:rsid w:val="0043695E"/>
    <w:rsid w:val="00436AD1"/>
    <w:rsid w:val="0043759A"/>
    <w:rsid w:val="00437B33"/>
    <w:rsid w:val="00437F60"/>
    <w:rsid w:val="00440087"/>
    <w:rsid w:val="00440274"/>
    <w:rsid w:val="004404FC"/>
    <w:rsid w:val="00440921"/>
    <w:rsid w:val="004415BA"/>
    <w:rsid w:val="00441949"/>
    <w:rsid w:val="00441AE6"/>
    <w:rsid w:val="00441B71"/>
    <w:rsid w:val="00441C47"/>
    <w:rsid w:val="00441CBF"/>
    <w:rsid w:val="00442730"/>
    <w:rsid w:val="0044279A"/>
    <w:rsid w:val="0044292F"/>
    <w:rsid w:val="00442A12"/>
    <w:rsid w:val="00442C25"/>
    <w:rsid w:val="004430E6"/>
    <w:rsid w:val="004433A1"/>
    <w:rsid w:val="00443513"/>
    <w:rsid w:val="004435CA"/>
    <w:rsid w:val="00444646"/>
    <w:rsid w:val="00444AC9"/>
    <w:rsid w:val="00445644"/>
    <w:rsid w:val="0044576C"/>
    <w:rsid w:val="004464D8"/>
    <w:rsid w:val="004470F0"/>
    <w:rsid w:val="004473E7"/>
    <w:rsid w:val="004476D5"/>
    <w:rsid w:val="00447829"/>
    <w:rsid w:val="00447845"/>
    <w:rsid w:val="004502BB"/>
    <w:rsid w:val="00450304"/>
    <w:rsid w:val="00450530"/>
    <w:rsid w:val="004508C1"/>
    <w:rsid w:val="00450D33"/>
    <w:rsid w:val="00450DBF"/>
    <w:rsid w:val="00450FB5"/>
    <w:rsid w:val="004512F5"/>
    <w:rsid w:val="004517FE"/>
    <w:rsid w:val="004519B7"/>
    <w:rsid w:val="00452615"/>
    <w:rsid w:val="00452C05"/>
    <w:rsid w:val="00452CE5"/>
    <w:rsid w:val="00452E05"/>
    <w:rsid w:val="004532BB"/>
    <w:rsid w:val="004535F8"/>
    <w:rsid w:val="00453C3C"/>
    <w:rsid w:val="00453D10"/>
    <w:rsid w:val="00454325"/>
    <w:rsid w:val="00454553"/>
    <w:rsid w:val="00454657"/>
    <w:rsid w:val="004546B4"/>
    <w:rsid w:val="00454E70"/>
    <w:rsid w:val="004550F3"/>
    <w:rsid w:val="00455665"/>
    <w:rsid w:val="00455FFD"/>
    <w:rsid w:val="00456061"/>
    <w:rsid w:val="004561D8"/>
    <w:rsid w:val="0045624B"/>
    <w:rsid w:val="00456A24"/>
    <w:rsid w:val="00456C42"/>
    <w:rsid w:val="00456E39"/>
    <w:rsid w:val="00457B3B"/>
    <w:rsid w:val="00460046"/>
    <w:rsid w:val="00460F2A"/>
    <w:rsid w:val="00461B83"/>
    <w:rsid w:val="004626D3"/>
    <w:rsid w:val="004629CB"/>
    <w:rsid w:val="00462A72"/>
    <w:rsid w:val="00462AAC"/>
    <w:rsid w:val="00463336"/>
    <w:rsid w:val="004636EE"/>
    <w:rsid w:val="0046375A"/>
    <w:rsid w:val="00463A25"/>
    <w:rsid w:val="00463D3A"/>
    <w:rsid w:val="00465A6C"/>
    <w:rsid w:val="00465AC5"/>
    <w:rsid w:val="00466744"/>
    <w:rsid w:val="00466DA7"/>
    <w:rsid w:val="00466EB1"/>
    <w:rsid w:val="00466F50"/>
    <w:rsid w:val="004675A9"/>
    <w:rsid w:val="00467F91"/>
    <w:rsid w:val="00470143"/>
    <w:rsid w:val="0047024F"/>
    <w:rsid w:val="004703B5"/>
    <w:rsid w:val="004703D5"/>
    <w:rsid w:val="004708BC"/>
    <w:rsid w:val="004710B3"/>
    <w:rsid w:val="004718FE"/>
    <w:rsid w:val="004721C0"/>
    <w:rsid w:val="0047229A"/>
    <w:rsid w:val="00472965"/>
    <w:rsid w:val="00472A68"/>
    <w:rsid w:val="00472D8A"/>
    <w:rsid w:val="00472DF5"/>
    <w:rsid w:val="00472EAA"/>
    <w:rsid w:val="00473180"/>
    <w:rsid w:val="004731F3"/>
    <w:rsid w:val="00473B8F"/>
    <w:rsid w:val="00473C91"/>
    <w:rsid w:val="00473D94"/>
    <w:rsid w:val="00473FAC"/>
    <w:rsid w:val="004740B7"/>
    <w:rsid w:val="004751B7"/>
    <w:rsid w:val="00475640"/>
    <w:rsid w:val="00475EC6"/>
    <w:rsid w:val="00476171"/>
    <w:rsid w:val="00476281"/>
    <w:rsid w:val="004762CD"/>
    <w:rsid w:val="0047643B"/>
    <w:rsid w:val="004764DC"/>
    <w:rsid w:val="004767A0"/>
    <w:rsid w:val="00476D0B"/>
    <w:rsid w:val="004774E9"/>
    <w:rsid w:val="0048005E"/>
    <w:rsid w:val="0048036A"/>
    <w:rsid w:val="00480ECC"/>
    <w:rsid w:val="00480F0F"/>
    <w:rsid w:val="004812C6"/>
    <w:rsid w:val="00481B79"/>
    <w:rsid w:val="00481FAC"/>
    <w:rsid w:val="0048235F"/>
    <w:rsid w:val="00483004"/>
    <w:rsid w:val="00483484"/>
    <w:rsid w:val="00483BE9"/>
    <w:rsid w:val="00483D6C"/>
    <w:rsid w:val="00484F2F"/>
    <w:rsid w:val="0048533B"/>
    <w:rsid w:val="00485566"/>
    <w:rsid w:val="0048584D"/>
    <w:rsid w:val="00486359"/>
    <w:rsid w:val="0048647F"/>
    <w:rsid w:val="00486637"/>
    <w:rsid w:val="00486D03"/>
    <w:rsid w:val="00486F0F"/>
    <w:rsid w:val="00487135"/>
    <w:rsid w:val="00487AB6"/>
    <w:rsid w:val="00487F10"/>
    <w:rsid w:val="00487F8B"/>
    <w:rsid w:val="00490282"/>
    <w:rsid w:val="0049059A"/>
    <w:rsid w:val="0049067F"/>
    <w:rsid w:val="00490733"/>
    <w:rsid w:val="0049155D"/>
    <w:rsid w:val="0049206B"/>
    <w:rsid w:val="00492B00"/>
    <w:rsid w:val="00492C8F"/>
    <w:rsid w:val="00492EFB"/>
    <w:rsid w:val="00493AB2"/>
    <w:rsid w:val="004940F7"/>
    <w:rsid w:val="004948D9"/>
    <w:rsid w:val="00494DD1"/>
    <w:rsid w:val="00495D75"/>
    <w:rsid w:val="004960F2"/>
    <w:rsid w:val="00496A78"/>
    <w:rsid w:val="00497829"/>
    <w:rsid w:val="004979CC"/>
    <w:rsid w:val="004979EB"/>
    <w:rsid w:val="004A01D0"/>
    <w:rsid w:val="004A04B9"/>
    <w:rsid w:val="004A04E1"/>
    <w:rsid w:val="004A0710"/>
    <w:rsid w:val="004A0ED7"/>
    <w:rsid w:val="004A1E1D"/>
    <w:rsid w:val="004A1F52"/>
    <w:rsid w:val="004A2209"/>
    <w:rsid w:val="004A2522"/>
    <w:rsid w:val="004A256B"/>
    <w:rsid w:val="004A2D7D"/>
    <w:rsid w:val="004A4085"/>
    <w:rsid w:val="004A4686"/>
    <w:rsid w:val="004A4A81"/>
    <w:rsid w:val="004A4BE9"/>
    <w:rsid w:val="004A5212"/>
    <w:rsid w:val="004A560C"/>
    <w:rsid w:val="004A5B9B"/>
    <w:rsid w:val="004A6183"/>
    <w:rsid w:val="004A661E"/>
    <w:rsid w:val="004A6693"/>
    <w:rsid w:val="004A75E1"/>
    <w:rsid w:val="004B02CC"/>
    <w:rsid w:val="004B0B9A"/>
    <w:rsid w:val="004B0FC5"/>
    <w:rsid w:val="004B0FFD"/>
    <w:rsid w:val="004B1B46"/>
    <w:rsid w:val="004B1C32"/>
    <w:rsid w:val="004B203A"/>
    <w:rsid w:val="004B244D"/>
    <w:rsid w:val="004B29CC"/>
    <w:rsid w:val="004B3063"/>
    <w:rsid w:val="004B30E4"/>
    <w:rsid w:val="004B40E0"/>
    <w:rsid w:val="004B42FE"/>
    <w:rsid w:val="004B46FA"/>
    <w:rsid w:val="004B4901"/>
    <w:rsid w:val="004B4A80"/>
    <w:rsid w:val="004B4D70"/>
    <w:rsid w:val="004B4FD3"/>
    <w:rsid w:val="004B5206"/>
    <w:rsid w:val="004B6AD8"/>
    <w:rsid w:val="004B6B49"/>
    <w:rsid w:val="004B7776"/>
    <w:rsid w:val="004B77A2"/>
    <w:rsid w:val="004B79AD"/>
    <w:rsid w:val="004B7BCA"/>
    <w:rsid w:val="004C0055"/>
    <w:rsid w:val="004C013D"/>
    <w:rsid w:val="004C0DB5"/>
    <w:rsid w:val="004C0EEB"/>
    <w:rsid w:val="004C11D8"/>
    <w:rsid w:val="004C15A5"/>
    <w:rsid w:val="004C163A"/>
    <w:rsid w:val="004C1E06"/>
    <w:rsid w:val="004C2511"/>
    <w:rsid w:val="004C29B9"/>
    <w:rsid w:val="004C3C44"/>
    <w:rsid w:val="004C3C9F"/>
    <w:rsid w:val="004C3E91"/>
    <w:rsid w:val="004C42E9"/>
    <w:rsid w:val="004C45E2"/>
    <w:rsid w:val="004C4766"/>
    <w:rsid w:val="004C4879"/>
    <w:rsid w:val="004C5BED"/>
    <w:rsid w:val="004C5F07"/>
    <w:rsid w:val="004C6189"/>
    <w:rsid w:val="004C6398"/>
    <w:rsid w:val="004C6DBC"/>
    <w:rsid w:val="004C6EED"/>
    <w:rsid w:val="004D07ED"/>
    <w:rsid w:val="004D147E"/>
    <w:rsid w:val="004D1A6E"/>
    <w:rsid w:val="004D1C15"/>
    <w:rsid w:val="004D1D44"/>
    <w:rsid w:val="004D2145"/>
    <w:rsid w:val="004D2450"/>
    <w:rsid w:val="004D3BC8"/>
    <w:rsid w:val="004D412B"/>
    <w:rsid w:val="004D4162"/>
    <w:rsid w:val="004D4468"/>
    <w:rsid w:val="004D45BB"/>
    <w:rsid w:val="004D507F"/>
    <w:rsid w:val="004D5A7E"/>
    <w:rsid w:val="004D6E7A"/>
    <w:rsid w:val="004D76C6"/>
    <w:rsid w:val="004D7ADB"/>
    <w:rsid w:val="004E0954"/>
    <w:rsid w:val="004E0C4A"/>
    <w:rsid w:val="004E1931"/>
    <w:rsid w:val="004E1E05"/>
    <w:rsid w:val="004E1FF0"/>
    <w:rsid w:val="004E2148"/>
    <w:rsid w:val="004E21FC"/>
    <w:rsid w:val="004E234F"/>
    <w:rsid w:val="004E3362"/>
    <w:rsid w:val="004E47A0"/>
    <w:rsid w:val="004E4C32"/>
    <w:rsid w:val="004E4FE0"/>
    <w:rsid w:val="004E5580"/>
    <w:rsid w:val="004E5621"/>
    <w:rsid w:val="004E57FD"/>
    <w:rsid w:val="004E62AB"/>
    <w:rsid w:val="004E6EF4"/>
    <w:rsid w:val="004E741F"/>
    <w:rsid w:val="004E74A5"/>
    <w:rsid w:val="004E74BA"/>
    <w:rsid w:val="004E7557"/>
    <w:rsid w:val="004E76A7"/>
    <w:rsid w:val="004E7A13"/>
    <w:rsid w:val="004F03DE"/>
    <w:rsid w:val="004F08BF"/>
    <w:rsid w:val="004F0949"/>
    <w:rsid w:val="004F095D"/>
    <w:rsid w:val="004F0F53"/>
    <w:rsid w:val="004F1152"/>
    <w:rsid w:val="004F1174"/>
    <w:rsid w:val="004F1360"/>
    <w:rsid w:val="004F1A7A"/>
    <w:rsid w:val="004F1C30"/>
    <w:rsid w:val="004F1DF0"/>
    <w:rsid w:val="004F2910"/>
    <w:rsid w:val="004F36C4"/>
    <w:rsid w:val="004F3889"/>
    <w:rsid w:val="004F39DD"/>
    <w:rsid w:val="004F3DA7"/>
    <w:rsid w:val="004F432F"/>
    <w:rsid w:val="004F4611"/>
    <w:rsid w:val="004F4646"/>
    <w:rsid w:val="004F47A3"/>
    <w:rsid w:val="004F51D4"/>
    <w:rsid w:val="004F5672"/>
    <w:rsid w:val="004F5ADC"/>
    <w:rsid w:val="004F63FF"/>
    <w:rsid w:val="004F6A92"/>
    <w:rsid w:val="004F6F8C"/>
    <w:rsid w:val="004F7053"/>
    <w:rsid w:val="004F7102"/>
    <w:rsid w:val="004F715E"/>
    <w:rsid w:val="005004E5"/>
    <w:rsid w:val="0050058D"/>
    <w:rsid w:val="00500E2C"/>
    <w:rsid w:val="00501928"/>
    <w:rsid w:val="00501A40"/>
    <w:rsid w:val="005022E1"/>
    <w:rsid w:val="0050236D"/>
    <w:rsid w:val="005024BD"/>
    <w:rsid w:val="005029F4"/>
    <w:rsid w:val="00502D29"/>
    <w:rsid w:val="00503291"/>
    <w:rsid w:val="005034F5"/>
    <w:rsid w:val="0050374B"/>
    <w:rsid w:val="00503A87"/>
    <w:rsid w:val="00504165"/>
    <w:rsid w:val="00504725"/>
    <w:rsid w:val="00504758"/>
    <w:rsid w:val="00504D82"/>
    <w:rsid w:val="005053FA"/>
    <w:rsid w:val="005056A5"/>
    <w:rsid w:val="00505CEF"/>
    <w:rsid w:val="00505F15"/>
    <w:rsid w:val="00506E08"/>
    <w:rsid w:val="00506F32"/>
    <w:rsid w:val="00507469"/>
    <w:rsid w:val="00507E44"/>
    <w:rsid w:val="00507F2B"/>
    <w:rsid w:val="0051043A"/>
    <w:rsid w:val="00510A7A"/>
    <w:rsid w:val="005110C0"/>
    <w:rsid w:val="005111B5"/>
    <w:rsid w:val="0051166D"/>
    <w:rsid w:val="00511D00"/>
    <w:rsid w:val="005122A2"/>
    <w:rsid w:val="00512489"/>
    <w:rsid w:val="00512A94"/>
    <w:rsid w:val="00512ABC"/>
    <w:rsid w:val="00512CB0"/>
    <w:rsid w:val="0051304E"/>
    <w:rsid w:val="00513150"/>
    <w:rsid w:val="00513548"/>
    <w:rsid w:val="005136B6"/>
    <w:rsid w:val="00513913"/>
    <w:rsid w:val="00513C47"/>
    <w:rsid w:val="00513F37"/>
    <w:rsid w:val="00514088"/>
    <w:rsid w:val="0051433C"/>
    <w:rsid w:val="005143C4"/>
    <w:rsid w:val="005143F4"/>
    <w:rsid w:val="00514482"/>
    <w:rsid w:val="00514599"/>
    <w:rsid w:val="005156CF"/>
    <w:rsid w:val="00515712"/>
    <w:rsid w:val="00515F89"/>
    <w:rsid w:val="0051601C"/>
    <w:rsid w:val="0051609C"/>
    <w:rsid w:val="005160D3"/>
    <w:rsid w:val="00516BA6"/>
    <w:rsid w:val="00517759"/>
    <w:rsid w:val="0051796F"/>
    <w:rsid w:val="00520943"/>
    <w:rsid w:val="0052139E"/>
    <w:rsid w:val="00521444"/>
    <w:rsid w:val="0052180D"/>
    <w:rsid w:val="00521DD5"/>
    <w:rsid w:val="005223BD"/>
    <w:rsid w:val="00522681"/>
    <w:rsid w:val="00523448"/>
    <w:rsid w:val="00523B09"/>
    <w:rsid w:val="00524A15"/>
    <w:rsid w:val="00525033"/>
    <w:rsid w:val="005250F0"/>
    <w:rsid w:val="005254C0"/>
    <w:rsid w:val="00525889"/>
    <w:rsid w:val="00525C2A"/>
    <w:rsid w:val="005268FE"/>
    <w:rsid w:val="00526AD2"/>
    <w:rsid w:val="00527413"/>
    <w:rsid w:val="0052765F"/>
    <w:rsid w:val="00527744"/>
    <w:rsid w:val="00527D72"/>
    <w:rsid w:val="00527F69"/>
    <w:rsid w:val="0053020C"/>
    <w:rsid w:val="00530319"/>
    <w:rsid w:val="00530679"/>
    <w:rsid w:val="005306E8"/>
    <w:rsid w:val="00530D10"/>
    <w:rsid w:val="00530E2E"/>
    <w:rsid w:val="00530E46"/>
    <w:rsid w:val="005314AD"/>
    <w:rsid w:val="00531600"/>
    <w:rsid w:val="0053229C"/>
    <w:rsid w:val="005324CF"/>
    <w:rsid w:val="00532F80"/>
    <w:rsid w:val="00533303"/>
    <w:rsid w:val="0053348B"/>
    <w:rsid w:val="00533606"/>
    <w:rsid w:val="0053375D"/>
    <w:rsid w:val="00533D5B"/>
    <w:rsid w:val="005345FA"/>
    <w:rsid w:val="0053467E"/>
    <w:rsid w:val="0053494E"/>
    <w:rsid w:val="00534BA9"/>
    <w:rsid w:val="00534BF1"/>
    <w:rsid w:val="00534CD2"/>
    <w:rsid w:val="00534D27"/>
    <w:rsid w:val="00535CFA"/>
    <w:rsid w:val="00536A38"/>
    <w:rsid w:val="00537A6D"/>
    <w:rsid w:val="00540318"/>
    <w:rsid w:val="0054046C"/>
    <w:rsid w:val="00540C70"/>
    <w:rsid w:val="00542605"/>
    <w:rsid w:val="00542EF1"/>
    <w:rsid w:val="00542F3A"/>
    <w:rsid w:val="005442F0"/>
    <w:rsid w:val="005445B0"/>
    <w:rsid w:val="00544F35"/>
    <w:rsid w:val="005452B3"/>
    <w:rsid w:val="005452E0"/>
    <w:rsid w:val="00545955"/>
    <w:rsid w:val="00546CA9"/>
    <w:rsid w:val="005472A4"/>
    <w:rsid w:val="005474EA"/>
    <w:rsid w:val="005500DC"/>
    <w:rsid w:val="00551304"/>
    <w:rsid w:val="0055147C"/>
    <w:rsid w:val="00551E9D"/>
    <w:rsid w:val="00551F6D"/>
    <w:rsid w:val="005524FF"/>
    <w:rsid w:val="00552503"/>
    <w:rsid w:val="00552504"/>
    <w:rsid w:val="005525E4"/>
    <w:rsid w:val="0055296E"/>
    <w:rsid w:val="00552987"/>
    <w:rsid w:val="005529D8"/>
    <w:rsid w:val="00553068"/>
    <w:rsid w:val="00553371"/>
    <w:rsid w:val="00553BA5"/>
    <w:rsid w:val="00553C87"/>
    <w:rsid w:val="00553F1B"/>
    <w:rsid w:val="00554427"/>
    <w:rsid w:val="0055447B"/>
    <w:rsid w:val="00554CC1"/>
    <w:rsid w:val="00555442"/>
    <w:rsid w:val="00555C57"/>
    <w:rsid w:val="00555E8A"/>
    <w:rsid w:val="0055633E"/>
    <w:rsid w:val="005566B2"/>
    <w:rsid w:val="00556CDB"/>
    <w:rsid w:val="00556EF7"/>
    <w:rsid w:val="00557351"/>
    <w:rsid w:val="0055760C"/>
    <w:rsid w:val="0055784D"/>
    <w:rsid w:val="00557922"/>
    <w:rsid w:val="00557EA9"/>
    <w:rsid w:val="00557EE1"/>
    <w:rsid w:val="00561040"/>
    <w:rsid w:val="0056114F"/>
    <w:rsid w:val="005612C0"/>
    <w:rsid w:val="0056153D"/>
    <w:rsid w:val="00561C80"/>
    <w:rsid w:val="005620B3"/>
    <w:rsid w:val="0056219D"/>
    <w:rsid w:val="00562E63"/>
    <w:rsid w:val="005630C0"/>
    <w:rsid w:val="0056354B"/>
    <w:rsid w:val="0056373C"/>
    <w:rsid w:val="00563825"/>
    <w:rsid w:val="00564170"/>
    <w:rsid w:val="00564C51"/>
    <w:rsid w:val="00565072"/>
    <w:rsid w:val="005652E0"/>
    <w:rsid w:val="0056540C"/>
    <w:rsid w:val="00565722"/>
    <w:rsid w:val="00565769"/>
    <w:rsid w:val="00565971"/>
    <w:rsid w:val="005660A8"/>
    <w:rsid w:val="00566FC8"/>
    <w:rsid w:val="00567151"/>
    <w:rsid w:val="0057004C"/>
    <w:rsid w:val="00570D9E"/>
    <w:rsid w:val="00570E85"/>
    <w:rsid w:val="0057158C"/>
    <w:rsid w:val="00571862"/>
    <w:rsid w:val="005720A5"/>
    <w:rsid w:val="00572424"/>
    <w:rsid w:val="00572C05"/>
    <w:rsid w:val="0057328E"/>
    <w:rsid w:val="0057331A"/>
    <w:rsid w:val="0057333C"/>
    <w:rsid w:val="0057415A"/>
    <w:rsid w:val="005742CF"/>
    <w:rsid w:val="00574351"/>
    <w:rsid w:val="005744D8"/>
    <w:rsid w:val="00574F87"/>
    <w:rsid w:val="005754AC"/>
    <w:rsid w:val="00575953"/>
    <w:rsid w:val="005763B0"/>
    <w:rsid w:val="0057694F"/>
    <w:rsid w:val="005775CA"/>
    <w:rsid w:val="005777BD"/>
    <w:rsid w:val="00577DB9"/>
    <w:rsid w:val="0058130A"/>
    <w:rsid w:val="005814D3"/>
    <w:rsid w:val="00581F88"/>
    <w:rsid w:val="00582870"/>
    <w:rsid w:val="00582A29"/>
    <w:rsid w:val="00582A6F"/>
    <w:rsid w:val="00582EC6"/>
    <w:rsid w:val="00583717"/>
    <w:rsid w:val="00583961"/>
    <w:rsid w:val="005846AF"/>
    <w:rsid w:val="005847E6"/>
    <w:rsid w:val="00584995"/>
    <w:rsid w:val="00584A4F"/>
    <w:rsid w:val="005859E5"/>
    <w:rsid w:val="00586403"/>
    <w:rsid w:val="00586C8D"/>
    <w:rsid w:val="00586D32"/>
    <w:rsid w:val="005871A4"/>
    <w:rsid w:val="005873D6"/>
    <w:rsid w:val="005875B5"/>
    <w:rsid w:val="00587C40"/>
    <w:rsid w:val="005908DA"/>
    <w:rsid w:val="0059105E"/>
    <w:rsid w:val="005911D1"/>
    <w:rsid w:val="00591474"/>
    <w:rsid w:val="00591770"/>
    <w:rsid w:val="00591FEE"/>
    <w:rsid w:val="00592179"/>
    <w:rsid w:val="005921B2"/>
    <w:rsid w:val="00592302"/>
    <w:rsid w:val="005927BE"/>
    <w:rsid w:val="0059368B"/>
    <w:rsid w:val="005936C2"/>
    <w:rsid w:val="005937D4"/>
    <w:rsid w:val="00593F1C"/>
    <w:rsid w:val="00594153"/>
    <w:rsid w:val="0059451C"/>
    <w:rsid w:val="00594541"/>
    <w:rsid w:val="00594BD2"/>
    <w:rsid w:val="00595DC6"/>
    <w:rsid w:val="005969CD"/>
    <w:rsid w:val="005971AB"/>
    <w:rsid w:val="005977CD"/>
    <w:rsid w:val="00597F84"/>
    <w:rsid w:val="005A060E"/>
    <w:rsid w:val="005A0836"/>
    <w:rsid w:val="005A0BC6"/>
    <w:rsid w:val="005A142A"/>
    <w:rsid w:val="005A15FD"/>
    <w:rsid w:val="005A188D"/>
    <w:rsid w:val="005A1A03"/>
    <w:rsid w:val="005A2BC4"/>
    <w:rsid w:val="005A2D4C"/>
    <w:rsid w:val="005A2DEF"/>
    <w:rsid w:val="005A3071"/>
    <w:rsid w:val="005A32A5"/>
    <w:rsid w:val="005A39D3"/>
    <w:rsid w:val="005A3AAC"/>
    <w:rsid w:val="005A3EC2"/>
    <w:rsid w:val="005A3F5B"/>
    <w:rsid w:val="005A4477"/>
    <w:rsid w:val="005A45D3"/>
    <w:rsid w:val="005A4997"/>
    <w:rsid w:val="005A4BE4"/>
    <w:rsid w:val="005A4E87"/>
    <w:rsid w:val="005A5D34"/>
    <w:rsid w:val="005A6C38"/>
    <w:rsid w:val="005A74ED"/>
    <w:rsid w:val="005A7999"/>
    <w:rsid w:val="005A799E"/>
    <w:rsid w:val="005A7B12"/>
    <w:rsid w:val="005B0083"/>
    <w:rsid w:val="005B01CE"/>
    <w:rsid w:val="005B0323"/>
    <w:rsid w:val="005B0E6E"/>
    <w:rsid w:val="005B1ABA"/>
    <w:rsid w:val="005B346A"/>
    <w:rsid w:val="005B3AC7"/>
    <w:rsid w:val="005B40FA"/>
    <w:rsid w:val="005B43A8"/>
    <w:rsid w:val="005B48F4"/>
    <w:rsid w:val="005B492B"/>
    <w:rsid w:val="005B4AA8"/>
    <w:rsid w:val="005B549B"/>
    <w:rsid w:val="005B5C84"/>
    <w:rsid w:val="005B6EC5"/>
    <w:rsid w:val="005B7506"/>
    <w:rsid w:val="005B7C27"/>
    <w:rsid w:val="005B7C9C"/>
    <w:rsid w:val="005B7D3F"/>
    <w:rsid w:val="005B7F90"/>
    <w:rsid w:val="005C01A5"/>
    <w:rsid w:val="005C037B"/>
    <w:rsid w:val="005C0397"/>
    <w:rsid w:val="005C106E"/>
    <w:rsid w:val="005C1073"/>
    <w:rsid w:val="005C1159"/>
    <w:rsid w:val="005C4E3C"/>
    <w:rsid w:val="005C558E"/>
    <w:rsid w:val="005C59AB"/>
    <w:rsid w:val="005C5CB7"/>
    <w:rsid w:val="005C6EE5"/>
    <w:rsid w:val="005C7AD5"/>
    <w:rsid w:val="005C7C44"/>
    <w:rsid w:val="005D06ED"/>
    <w:rsid w:val="005D32C8"/>
    <w:rsid w:val="005D37A6"/>
    <w:rsid w:val="005D39A6"/>
    <w:rsid w:val="005D39C4"/>
    <w:rsid w:val="005D4208"/>
    <w:rsid w:val="005D4BCF"/>
    <w:rsid w:val="005D4C39"/>
    <w:rsid w:val="005D4D41"/>
    <w:rsid w:val="005D5429"/>
    <w:rsid w:val="005D5A08"/>
    <w:rsid w:val="005D7232"/>
    <w:rsid w:val="005D79FC"/>
    <w:rsid w:val="005D7E3B"/>
    <w:rsid w:val="005D7F42"/>
    <w:rsid w:val="005D7F4E"/>
    <w:rsid w:val="005E0425"/>
    <w:rsid w:val="005E09CB"/>
    <w:rsid w:val="005E0C6F"/>
    <w:rsid w:val="005E1814"/>
    <w:rsid w:val="005E18ED"/>
    <w:rsid w:val="005E1D21"/>
    <w:rsid w:val="005E1E39"/>
    <w:rsid w:val="005E384C"/>
    <w:rsid w:val="005E3CE8"/>
    <w:rsid w:val="005E3F73"/>
    <w:rsid w:val="005E41B7"/>
    <w:rsid w:val="005E4578"/>
    <w:rsid w:val="005E4784"/>
    <w:rsid w:val="005E47D1"/>
    <w:rsid w:val="005E48E6"/>
    <w:rsid w:val="005E4925"/>
    <w:rsid w:val="005E4C5E"/>
    <w:rsid w:val="005E55D4"/>
    <w:rsid w:val="005E592D"/>
    <w:rsid w:val="005E592E"/>
    <w:rsid w:val="005E5F1D"/>
    <w:rsid w:val="005E663C"/>
    <w:rsid w:val="005E6B4B"/>
    <w:rsid w:val="005E6DC9"/>
    <w:rsid w:val="005E7FD8"/>
    <w:rsid w:val="005F02BE"/>
    <w:rsid w:val="005F0394"/>
    <w:rsid w:val="005F0EEC"/>
    <w:rsid w:val="005F13D8"/>
    <w:rsid w:val="005F1441"/>
    <w:rsid w:val="005F176C"/>
    <w:rsid w:val="005F1ABB"/>
    <w:rsid w:val="005F1D74"/>
    <w:rsid w:val="005F29D8"/>
    <w:rsid w:val="005F317F"/>
    <w:rsid w:val="005F3800"/>
    <w:rsid w:val="005F3F04"/>
    <w:rsid w:val="005F4737"/>
    <w:rsid w:val="005F48D3"/>
    <w:rsid w:val="005F49F3"/>
    <w:rsid w:val="005F4D0C"/>
    <w:rsid w:val="005F4F23"/>
    <w:rsid w:val="005F50C4"/>
    <w:rsid w:val="005F67FD"/>
    <w:rsid w:val="005F6E2B"/>
    <w:rsid w:val="005F74D2"/>
    <w:rsid w:val="00600759"/>
    <w:rsid w:val="00600C45"/>
    <w:rsid w:val="00600C95"/>
    <w:rsid w:val="006016D0"/>
    <w:rsid w:val="00601F48"/>
    <w:rsid w:val="00601F5D"/>
    <w:rsid w:val="00602819"/>
    <w:rsid w:val="006030F9"/>
    <w:rsid w:val="006034D8"/>
    <w:rsid w:val="00603726"/>
    <w:rsid w:val="0060394D"/>
    <w:rsid w:val="00603B52"/>
    <w:rsid w:val="00603D08"/>
    <w:rsid w:val="00603EC0"/>
    <w:rsid w:val="006042A7"/>
    <w:rsid w:val="00604311"/>
    <w:rsid w:val="00604676"/>
    <w:rsid w:val="00605BFF"/>
    <w:rsid w:val="00606099"/>
    <w:rsid w:val="00606742"/>
    <w:rsid w:val="0060690F"/>
    <w:rsid w:val="00607122"/>
    <w:rsid w:val="006076B1"/>
    <w:rsid w:val="006100E9"/>
    <w:rsid w:val="0061082A"/>
    <w:rsid w:val="00610B0B"/>
    <w:rsid w:val="00611200"/>
    <w:rsid w:val="00611F23"/>
    <w:rsid w:val="006121DA"/>
    <w:rsid w:val="00612AAC"/>
    <w:rsid w:val="00612C47"/>
    <w:rsid w:val="006134C3"/>
    <w:rsid w:val="00613C89"/>
    <w:rsid w:val="0061419D"/>
    <w:rsid w:val="00614AE5"/>
    <w:rsid w:val="00615C95"/>
    <w:rsid w:val="006161E7"/>
    <w:rsid w:val="006164F9"/>
    <w:rsid w:val="0061650E"/>
    <w:rsid w:val="00616EF0"/>
    <w:rsid w:val="006170BD"/>
    <w:rsid w:val="00617E61"/>
    <w:rsid w:val="00620F77"/>
    <w:rsid w:val="0062127A"/>
    <w:rsid w:val="00621B07"/>
    <w:rsid w:val="00621C42"/>
    <w:rsid w:val="00621E83"/>
    <w:rsid w:val="00621F13"/>
    <w:rsid w:val="0062201E"/>
    <w:rsid w:val="00622160"/>
    <w:rsid w:val="0062291D"/>
    <w:rsid w:val="006232C2"/>
    <w:rsid w:val="00623738"/>
    <w:rsid w:val="00623BD1"/>
    <w:rsid w:val="00623C76"/>
    <w:rsid w:val="00623C97"/>
    <w:rsid w:val="00623DA0"/>
    <w:rsid w:val="006246B2"/>
    <w:rsid w:val="0062475E"/>
    <w:rsid w:val="00624C32"/>
    <w:rsid w:val="00625550"/>
    <w:rsid w:val="00625AB7"/>
    <w:rsid w:val="0062612C"/>
    <w:rsid w:val="00626290"/>
    <w:rsid w:val="006267A0"/>
    <w:rsid w:val="00626AA2"/>
    <w:rsid w:val="00626BAD"/>
    <w:rsid w:val="00626CAD"/>
    <w:rsid w:val="0062717E"/>
    <w:rsid w:val="0062744F"/>
    <w:rsid w:val="00627A62"/>
    <w:rsid w:val="00627B19"/>
    <w:rsid w:val="006301D7"/>
    <w:rsid w:val="00630452"/>
    <w:rsid w:val="0063174C"/>
    <w:rsid w:val="00631824"/>
    <w:rsid w:val="00631CC0"/>
    <w:rsid w:val="00631E10"/>
    <w:rsid w:val="00631E51"/>
    <w:rsid w:val="0063218A"/>
    <w:rsid w:val="00632337"/>
    <w:rsid w:val="0063266D"/>
    <w:rsid w:val="006328E1"/>
    <w:rsid w:val="00632922"/>
    <w:rsid w:val="00632C2A"/>
    <w:rsid w:val="00632F04"/>
    <w:rsid w:val="006330D9"/>
    <w:rsid w:val="00633BD1"/>
    <w:rsid w:val="0063495D"/>
    <w:rsid w:val="0063503B"/>
    <w:rsid w:val="00635365"/>
    <w:rsid w:val="0063568A"/>
    <w:rsid w:val="006357C8"/>
    <w:rsid w:val="00635831"/>
    <w:rsid w:val="00635A08"/>
    <w:rsid w:val="00635B72"/>
    <w:rsid w:val="00635DB5"/>
    <w:rsid w:val="00635DD0"/>
    <w:rsid w:val="0063634F"/>
    <w:rsid w:val="00636608"/>
    <w:rsid w:val="00636753"/>
    <w:rsid w:val="00636803"/>
    <w:rsid w:val="00636906"/>
    <w:rsid w:val="00637068"/>
    <w:rsid w:val="00637161"/>
    <w:rsid w:val="00637C4D"/>
    <w:rsid w:val="006401F6"/>
    <w:rsid w:val="00640535"/>
    <w:rsid w:val="00640575"/>
    <w:rsid w:val="00640FBB"/>
    <w:rsid w:val="0064106A"/>
    <w:rsid w:val="006411E1"/>
    <w:rsid w:val="00641A9C"/>
    <w:rsid w:val="00641F9A"/>
    <w:rsid w:val="006421F4"/>
    <w:rsid w:val="00642272"/>
    <w:rsid w:val="00642B3F"/>
    <w:rsid w:val="006430C6"/>
    <w:rsid w:val="00643133"/>
    <w:rsid w:val="00643155"/>
    <w:rsid w:val="006431E7"/>
    <w:rsid w:val="00643C71"/>
    <w:rsid w:val="0064437D"/>
    <w:rsid w:val="0064449C"/>
    <w:rsid w:val="006444F8"/>
    <w:rsid w:val="0064482D"/>
    <w:rsid w:val="00644936"/>
    <w:rsid w:val="00644AAE"/>
    <w:rsid w:val="00644E6D"/>
    <w:rsid w:val="0064557E"/>
    <w:rsid w:val="006461A0"/>
    <w:rsid w:val="0064620A"/>
    <w:rsid w:val="006462BD"/>
    <w:rsid w:val="00646331"/>
    <w:rsid w:val="0064757C"/>
    <w:rsid w:val="0064764E"/>
    <w:rsid w:val="006478EF"/>
    <w:rsid w:val="00647B5E"/>
    <w:rsid w:val="00647D54"/>
    <w:rsid w:val="00647DE7"/>
    <w:rsid w:val="00647EE5"/>
    <w:rsid w:val="00650D8D"/>
    <w:rsid w:val="00651497"/>
    <w:rsid w:val="00651546"/>
    <w:rsid w:val="00652274"/>
    <w:rsid w:val="00652D5D"/>
    <w:rsid w:val="00652F74"/>
    <w:rsid w:val="006538D2"/>
    <w:rsid w:val="00653AD9"/>
    <w:rsid w:val="00653C2E"/>
    <w:rsid w:val="006541F0"/>
    <w:rsid w:val="006544BC"/>
    <w:rsid w:val="006546BF"/>
    <w:rsid w:val="00654B24"/>
    <w:rsid w:val="00655396"/>
    <w:rsid w:val="0065544B"/>
    <w:rsid w:val="00655573"/>
    <w:rsid w:val="00655E53"/>
    <w:rsid w:val="0065691E"/>
    <w:rsid w:val="006578E1"/>
    <w:rsid w:val="00657990"/>
    <w:rsid w:val="00657E79"/>
    <w:rsid w:val="00657F26"/>
    <w:rsid w:val="00660099"/>
    <w:rsid w:val="006608F9"/>
    <w:rsid w:val="00660EF9"/>
    <w:rsid w:val="00661857"/>
    <w:rsid w:val="0066196C"/>
    <w:rsid w:val="00661AE8"/>
    <w:rsid w:val="00661FFA"/>
    <w:rsid w:val="00662489"/>
    <w:rsid w:val="00662491"/>
    <w:rsid w:val="00662688"/>
    <w:rsid w:val="00662DFC"/>
    <w:rsid w:val="00662F34"/>
    <w:rsid w:val="006643B2"/>
    <w:rsid w:val="00665078"/>
    <w:rsid w:val="00665139"/>
    <w:rsid w:val="006651F9"/>
    <w:rsid w:val="00665BFC"/>
    <w:rsid w:val="00666705"/>
    <w:rsid w:val="00666A1A"/>
    <w:rsid w:val="00667098"/>
    <w:rsid w:val="00670173"/>
    <w:rsid w:val="00670453"/>
    <w:rsid w:val="00670C10"/>
    <w:rsid w:val="006712D3"/>
    <w:rsid w:val="006713B1"/>
    <w:rsid w:val="00671813"/>
    <w:rsid w:val="0067247F"/>
    <w:rsid w:val="00672848"/>
    <w:rsid w:val="00672B90"/>
    <w:rsid w:val="00672E7C"/>
    <w:rsid w:val="006734D4"/>
    <w:rsid w:val="00673AB7"/>
    <w:rsid w:val="00673BC2"/>
    <w:rsid w:val="00673FAE"/>
    <w:rsid w:val="006744AC"/>
    <w:rsid w:val="00675287"/>
    <w:rsid w:val="00675F42"/>
    <w:rsid w:val="00675FD9"/>
    <w:rsid w:val="0067636F"/>
    <w:rsid w:val="00676694"/>
    <w:rsid w:val="00676ACE"/>
    <w:rsid w:val="00677173"/>
    <w:rsid w:val="00677EFF"/>
    <w:rsid w:val="00680394"/>
    <w:rsid w:val="00680414"/>
    <w:rsid w:val="00680696"/>
    <w:rsid w:val="00680887"/>
    <w:rsid w:val="00680ECF"/>
    <w:rsid w:val="00681423"/>
    <w:rsid w:val="0068293F"/>
    <w:rsid w:val="00682C76"/>
    <w:rsid w:val="00682F70"/>
    <w:rsid w:val="006833A2"/>
    <w:rsid w:val="006846C0"/>
    <w:rsid w:val="00684C47"/>
    <w:rsid w:val="00684EE0"/>
    <w:rsid w:val="00684FDB"/>
    <w:rsid w:val="00685A7D"/>
    <w:rsid w:val="00685FE4"/>
    <w:rsid w:val="00686117"/>
    <w:rsid w:val="0068616C"/>
    <w:rsid w:val="00686D11"/>
    <w:rsid w:val="00686E5C"/>
    <w:rsid w:val="00686FF5"/>
    <w:rsid w:val="0068766E"/>
    <w:rsid w:val="00687768"/>
    <w:rsid w:val="00687FF7"/>
    <w:rsid w:val="00690B0E"/>
    <w:rsid w:val="00690B25"/>
    <w:rsid w:val="00690C9A"/>
    <w:rsid w:val="006913FA"/>
    <w:rsid w:val="006915D2"/>
    <w:rsid w:val="00691751"/>
    <w:rsid w:val="00691766"/>
    <w:rsid w:val="00691F81"/>
    <w:rsid w:val="00691FA3"/>
    <w:rsid w:val="0069269F"/>
    <w:rsid w:val="00692734"/>
    <w:rsid w:val="0069386D"/>
    <w:rsid w:val="00694445"/>
    <w:rsid w:val="0069450F"/>
    <w:rsid w:val="00694EE7"/>
    <w:rsid w:val="00694FDA"/>
    <w:rsid w:val="0069504C"/>
    <w:rsid w:val="006950F9"/>
    <w:rsid w:val="006952F3"/>
    <w:rsid w:val="006960CB"/>
    <w:rsid w:val="00696621"/>
    <w:rsid w:val="00696D9B"/>
    <w:rsid w:val="00696EF4"/>
    <w:rsid w:val="00696F43"/>
    <w:rsid w:val="006974B2"/>
    <w:rsid w:val="006975CF"/>
    <w:rsid w:val="00697D3F"/>
    <w:rsid w:val="006A017C"/>
    <w:rsid w:val="006A02DF"/>
    <w:rsid w:val="006A0898"/>
    <w:rsid w:val="006A0ABF"/>
    <w:rsid w:val="006A1152"/>
    <w:rsid w:val="006A123F"/>
    <w:rsid w:val="006A148F"/>
    <w:rsid w:val="006A1575"/>
    <w:rsid w:val="006A161F"/>
    <w:rsid w:val="006A1820"/>
    <w:rsid w:val="006A1FD8"/>
    <w:rsid w:val="006A2571"/>
    <w:rsid w:val="006A31E6"/>
    <w:rsid w:val="006A37D1"/>
    <w:rsid w:val="006A3C7F"/>
    <w:rsid w:val="006A3F7A"/>
    <w:rsid w:val="006A5394"/>
    <w:rsid w:val="006A5683"/>
    <w:rsid w:val="006A5AC9"/>
    <w:rsid w:val="006A60F3"/>
    <w:rsid w:val="006A644F"/>
    <w:rsid w:val="006A74F2"/>
    <w:rsid w:val="006A7894"/>
    <w:rsid w:val="006A7D9B"/>
    <w:rsid w:val="006B01A7"/>
    <w:rsid w:val="006B085D"/>
    <w:rsid w:val="006B0913"/>
    <w:rsid w:val="006B0EB1"/>
    <w:rsid w:val="006B11AE"/>
    <w:rsid w:val="006B1D00"/>
    <w:rsid w:val="006B1D88"/>
    <w:rsid w:val="006B1E11"/>
    <w:rsid w:val="006B2054"/>
    <w:rsid w:val="006B23E3"/>
    <w:rsid w:val="006B2D7A"/>
    <w:rsid w:val="006B3317"/>
    <w:rsid w:val="006B3E3E"/>
    <w:rsid w:val="006B4C92"/>
    <w:rsid w:val="006B55F5"/>
    <w:rsid w:val="006B5D3E"/>
    <w:rsid w:val="006B60AA"/>
    <w:rsid w:val="006B6BA5"/>
    <w:rsid w:val="006B7018"/>
    <w:rsid w:val="006B724A"/>
    <w:rsid w:val="006B7C7F"/>
    <w:rsid w:val="006C085F"/>
    <w:rsid w:val="006C0A4D"/>
    <w:rsid w:val="006C0E97"/>
    <w:rsid w:val="006C1C8B"/>
    <w:rsid w:val="006C1E18"/>
    <w:rsid w:val="006C218D"/>
    <w:rsid w:val="006C233B"/>
    <w:rsid w:val="006C2801"/>
    <w:rsid w:val="006C37E0"/>
    <w:rsid w:val="006C4101"/>
    <w:rsid w:val="006C42D0"/>
    <w:rsid w:val="006C546C"/>
    <w:rsid w:val="006C5766"/>
    <w:rsid w:val="006C60EB"/>
    <w:rsid w:val="006C6499"/>
    <w:rsid w:val="006C68E8"/>
    <w:rsid w:val="006C7846"/>
    <w:rsid w:val="006C7BE0"/>
    <w:rsid w:val="006D0E27"/>
    <w:rsid w:val="006D198E"/>
    <w:rsid w:val="006D1E5E"/>
    <w:rsid w:val="006D1F7D"/>
    <w:rsid w:val="006D1FFC"/>
    <w:rsid w:val="006D2706"/>
    <w:rsid w:val="006D2B58"/>
    <w:rsid w:val="006D2C63"/>
    <w:rsid w:val="006D2D84"/>
    <w:rsid w:val="006D3241"/>
    <w:rsid w:val="006D3F0E"/>
    <w:rsid w:val="006D40C7"/>
    <w:rsid w:val="006D4358"/>
    <w:rsid w:val="006D43D5"/>
    <w:rsid w:val="006D4C7A"/>
    <w:rsid w:val="006D525D"/>
    <w:rsid w:val="006D5D38"/>
    <w:rsid w:val="006D5FAC"/>
    <w:rsid w:val="006D60A5"/>
    <w:rsid w:val="006D62D9"/>
    <w:rsid w:val="006D7409"/>
    <w:rsid w:val="006D768B"/>
    <w:rsid w:val="006D7A79"/>
    <w:rsid w:val="006E0B58"/>
    <w:rsid w:val="006E19C9"/>
    <w:rsid w:val="006E1CB8"/>
    <w:rsid w:val="006E233F"/>
    <w:rsid w:val="006E2944"/>
    <w:rsid w:val="006E29B4"/>
    <w:rsid w:val="006E30D6"/>
    <w:rsid w:val="006E32BF"/>
    <w:rsid w:val="006E32DF"/>
    <w:rsid w:val="006E34EB"/>
    <w:rsid w:val="006E42DB"/>
    <w:rsid w:val="006E4873"/>
    <w:rsid w:val="006E5070"/>
    <w:rsid w:val="006E52E2"/>
    <w:rsid w:val="006E6715"/>
    <w:rsid w:val="006E6E75"/>
    <w:rsid w:val="006E70FA"/>
    <w:rsid w:val="006F01DA"/>
    <w:rsid w:val="006F0638"/>
    <w:rsid w:val="006F1623"/>
    <w:rsid w:val="006F18AD"/>
    <w:rsid w:val="006F19CB"/>
    <w:rsid w:val="006F2706"/>
    <w:rsid w:val="006F2732"/>
    <w:rsid w:val="006F29F6"/>
    <w:rsid w:val="006F2D3E"/>
    <w:rsid w:val="006F3542"/>
    <w:rsid w:val="006F466B"/>
    <w:rsid w:val="006F46A6"/>
    <w:rsid w:val="006F476D"/>
    <w:rsid w:val="006F4861"/>
    <w:rsid w:val="006F4B87"/>
    <w:rsid w:val="006F5275"/>
    <w:rsid w:val="006F53A0"/>
    <w:rsid w:val="006F5452"/>
    <w:rsid w:val="006F55B4"/>
    <w:rsid w:val="006F569D"/>
    <w:rsid w:val="006F57B7"/>
    <w:rsid w:val="006F65BC"/>
    <w:rsid w:val="006F7266"/>
    <w:rsid w:val="006F7E9E"/>
    <w:rsid w:val="007000B4"/>
    <w:rsid w:val="007001DF"/>
    <w:rsid w:val="0070022A"/>
    <w:rsid w:val="00700413"/>
    <w:rsid w:val="0070054D"/>
    <w:rsid w:val="00700979"/>
    <w:rsid w:val="00700B5E"/>
    <w:rsid w:val="00700C81"/>
    <w:rsid w:val="00700D45"/>
    <w:rsid w:val="00701CC4"/>
    <w:rsid w:val="00701D9C"/>
    <w:rsid w:val="007023C8"/>
    <w:rsid w:val="007028E9"/>
    <w:rsid w:val="007032A6"/>
    <w:rsid w:val="007034C7"/>
    <w:rsid w:val="00703601"/>
    <w:rsid w:val="00703686"/>
    <w:rsid w:val="00703774"/>
    <w:rsid w:val="00704289"/>
    <w:rsid w:val="00704D7F"/>
    <w:rsid w:val="00704D8D"/>
    <w:rsid w:val="00704DC0"/>
    <w:rsid w:val="00704EA0"/>
    <w:rsid w:val="00706066"/>
    <w:rsid w:val="0070645F"/>
    <w:rsid w:val="00707A38"/>
    <w:rsid w:val="00707FA3"/>
    <w:rsid w:val="0071036B"/>
    <w:rsid w:val="00710A58"/>
    <w:rsid w:val="00710AF3"/>
    <w:rsid w:val="00710C4C"/>
    <w:rsid w:val="00710CA5"/>
    <w:rsid w:val="00710E5D"/>
    <w:rsid w:val="007112C8"/>
    <w:rsid w:val="00711463"/>
    <w:rsid w:val="00711784"/>
    <w:rsid w:val="00711D30"/>
    <w:rsid w:val="0071288C"/>
    <w:rsid w:val="007136C5"/>
    <w:rsid w:val="00713B1C"/>
    <w:rsid w:val="00714215"/>
    <w:rsid w:val="00714564"/>
    <w:rsid w:val="00714B8F"/>
    <w:rsid w:val="00715518"/>
    <w:rsid w:val="007169E0"/>
    <w:rsid w:val="00716DB4"/>
    <w:rsid w:val="00716FAE"/>
    <w:rsid w:val="00717734"/>
    <w:rsid w:val="00717929"/>
    <w:rsid w:val="00717E39"/>
    <w:rsid w:val="00717FF8"/>
    <w:rsid w:val="0072003D"/>
    <w:rsid w:val="0072019A"/>
    <w:rsid w:val="00720B29"/>
    <w:rsid w:val="0072158D"/>
    <w:rsid w:val="00721C66"/>
    <w:rsid w:val="0072205A"/>
    <w:rsid w:val="00722194"/>
    <w:rsid w:val="0072285E"/>
    <w:rsid w:val="00722A97"/>
    <w:rsid w:val="00722D1A"/>
    <w:rsid w:val="007235B1"/>
    <w:rsid w:val="00723B1A"/>
    <w:rsid w:val="00724D20"/>
    <w:rsid w:val="007256B2"/>
    <w:rsid w:val="00725DE1"/>
    <w:rsid w:val="00726243"/>
    <w:rsid w:val="00726347"/>
    <w:rsid w:val="00726880"/>
    <w:rsid w:val="0072718E"/>
    <w:rsid w:val="007273D2"/>
    <w:rsid w:val="00727484"/>
    <w:rsid w:val="0072762A"/>
    <w:rsid w:val="00727C9E"/>
    <w:rsid w:val="00727D6B"/>
    <w:rsid w:val="00730A85"/>
    <w:rsid w:val="00730C7E"/>
    <w:rsid w:val="007311AE"/>
    <w:rsid w:val="007313A2"/>
    <w:rsid w:val="007330A5"/>
    <w:rsid w:val="007333D6"/>
    <w:rsid w:val="00733592"/>
    <w:rsid w:val="00733749"/>
    <w:rsid w:val="00733F21"/>
    <w:rsid w:val="00733F4A"/>
    <w:rsid w:val="0073420B"/>
    <w:rsid w:val="0073453E"/>
    <w:rsid w:val="00734657"/>
    <w:rsid w:val="00736102"/>
    <w:rsid w:val="00736752"/>
    <w:rsid w:val="00736CBD"/>
    <w:rsid w:val="00737477"/>
    <w:rsid w:val="00737B59"/>
    <w:rsid w:val="0074072E"/>
    <w:rsid w:val="00740E66"/>
    <w:rsid w:val="00741167"/>
    <w:rsid w:val="00741F06"/>
    <w:rsid w:val="00742432"/>
    <w:rsid w:val="00742756"/>
    <w:rsid w:val="00742A98"/>
    <w:rsid w:val="007435A7"/>
    <w:rsid w:val="0074375B"/>
    <w:rsid w:val="0074386D"/>
    <w:rsid w:val="00743D94"/>
    <w:rsid w:val="007443CC"/>
    <w:rsid w:val="007443F8"/>
    <w:rsid w:val="0074464A"/>
    <w:rsid w:val="00744670"/>
    <w:rsid w:val="00744C27"/>
    <w:rsid w:val="00744F53"/>
    <w:rsid w:val="00745985"/>
    <w:rsid w:val="00745AD1"/>
    <w:rsid w:val="00745CE6"/>
    <w:rsid w:val="00745EB3"/>
    <w:rsid w:val="007468CA"/>
    <w:rsid w:val="007468E2"/>
    <w:rsid w:val="00746FDA"/>
    <w:rsid w:val="00747274"/>
    <w:rsid w:val="00747818"/>
    <w:rsid w:val="00747B88"/>
    <w:rsid w:val="00747EB6"/>
    <w:rsid w:val="00750031"/>
    <w:rsid w:val="00750B70"/>
    <w:rsid w:val="00751937"/>
    <w:rsid w:val="00751A15"/>
    <w:rsid w:val="00752635"/>
    <w:rsid w:val="00753CBF"/>
    <w:rsid w:val="00753D36"/>
    <w:rsid w:val="00754060"/>
    <w:rsid w:val="007548E8"/>
    <w:rsid w:val="00754C35"/>
    <w:rsid w:val="007558B3"/>
    <w:rsid w:val="00755980"/>
    <w:rsid w:val="00756420"/>
    <w:rsid w:val="00756539"/>
    <w:rsid w:val="00756784"/>
    <w:rsid w:val="007568A6"/>
    <w:rsid w:val="007574A8"/>
    <w:rsid w:val="0075780D"/>
    <w:rsid w:val="00757E58"/>
    <w:rsid w:val="00760063"/>
    <w:rsid w:val="007605A3"/>
    <w:rsid w:val="00760878"/>
    <w:rsid w:val="00760E7E"/>
    <w:rsid w:val="00761865"/>
    <w:rsid w:val="0076310C"/>
    <w:rsid w:val="007632C9"/>
    <w:rsid w:val="00764CE5"/>
    <w:rsid w:val="00764E92"/>
    <w:rsid w:val="00764FED"/>
    <w:rsid w:val="0076533E"/>
    <w:rsid w:val="0076595D"/>
    <w:rsid w:val="00765C16"/>
    <w:rsid w:val="00765CC8"/>
    <w:rsid w:val="0076666D"/>
    <w:rsid w:val="0076696A"/>
    <w:rsid w:val="0076705E"/>
    <w:rsid w:val="007671FB"/>
    <w:rsid w:val="00767B08"/>
    <w:rsid w:val="00767B2F"/>
    <w:rsid w:val="00770197"/>
    <w:rsid w:val="00770552"/>
    <w:rsid w:val="00771443"/>
    <w:rsid w:val="0077146D"/>
    <w:rsid w:val="007718B6"/>
    <w:rsid w:val="00771BFE"/>
    <w:rsid w:val="00772223"/>
    <w:rsid w:val="00772426"/>
    <w:rsid w:val="00772761"/>
    <w:rsid w:val="00772DBD"/>
    <w:rsid w:val="00772E10"/>
    <w:rsid w:val="007733FC"/>
    <w:rsid w:val="00773B21"/>
    <w:rsid w:val="00773DF8"/>
    <w:rsid w:val="007742FB"/>
    <w:rsid w:val="00774323"/>
    <w:rsid w:val="007743B1"/>
    <w:rsid w:val="00774724"/>
    <w:rsid w:val="00774E87"/>
    <w:rsid w:val="007755CE"/>
    <w:rsid w:val="007762E7"/>
    <w:rsid w:val="007765C2"/>
    <w:rsid w:val="00776A9F"/>
    <w:rsid w:val="00780543"/>
    <w:rsid w:val="007805BF"/>
    <w:rsid w:val="00780634"/>
    <w:rsid w:val="00780B4A"/>
    <w:rsid w:val="0078148E"/>
    <w:rsid w:val="00781DBE"/>
    <w:rsid w:val="007827D8"/>
    <w:rsid w:val="007829BD"/>
    <w:rsid w:val="007830BA"/>
    <w:rsid w:val="0078407B"/>
    <w:rsid w:val="00784EAD"/>
    <w:rsid w:val="00785685"/>
    <w:rsid w:val="00787ADF"/>
    <w:rsid w:val="00790D4A"/>
    <w:rsid w:val="0079183D"/>
    <w:rsid w:val="00791A2C"/>
    <w:rsid w:val="0079347A"/>
    <w:rsid w:val="00793688"/>
    <w:rsid w:val="00793B7D"/>
    <w:rsid w:val="00793F56"/>
    <w:rsid w:val="0079484B"/>
    <w:rsid w:val="00794BDC"/>
    <w:rsid w:val="0079523F"/>
    <w:rsid w:val="0079545A"/>
    <w:rsid w:val="00795F70"/>
    <w:rsid w:val="0079611C"/>
    <w:rsid w:val="007975EE"/>
    <w:rsid w:val="00797A4C"/>
    <w:rsid w:val="007A0405"/>
    <w:rsid w:val="007A06F0"/>
    <w:rsid w:val="007A0773"/>
    <w:rsid w:val="007A09D4"/>
    <w:rsid w:val="007A0A4E"/>
    <w:rsid w:val="007A0E19"/>
    <w:rsid w:val="007A0E57"/>
    <w:rsid w:val="007A11A6"/>
    <w:rsid w:val="007A1AC2"/>
    <w:rsid w:val="007A1E6E"/>
    <w:rsid w:val="007A23D3"/>
    <w:rsid w:val="007A30FA"/>
    <w:rsid w:val="007A331B"/>
    <w:rsid w:val="007A33E8"/>
    <w:rsid w:val="007A34C2"/>
    <w:rsid w:val="007A44BE"/>
    <w:rsid w:val="007A4FF4"/>
    <w:rsid w:val="007A58FF"/>
    <w:rsid w:val="007A5ABE"/>
    <w:rsid w:val="007A5DDD"/>
    <w:rsid w:val="007A5E05"/>
    <w:rsid w:val="007A6769"/>
    <w:rsid w:val="007A678F"/>
    <w:rsid w:val="007A72C7"/>
    <w:rsid w:val="007A7315"/>
    <w:rsid w:val="007A7732"/>
    <w:rsid w:val="007B016D"/>
    <w:rsid w:val="007B1BB9"/>
    <w:rsid w:val="007B2333"/>
    <w:rsid w:val="007B2C98"/>
    <w:rsid w:val="007B3007"/>
    <w:rsid w:val="007B3E48"/>
    <w:rsid w:val="007B48CF"/>
    <w:rsid w:val="007B4F2D"/>
    <w:rsid w:val="007B51F6"/>
    <w:rsid w:val="007B64D4"/>
    <w:rsid w:val="007B6CE1"/>
    <w:rsid w:val="007B6D14"/>
    <w:rsid w:val="007B7141"/>
    <w:rsid w:val="007B736A"/>
    <w:rsid w:val="007B74C9"/>
    <w:rsid w:val="007B752B"/>
    <w:rsid w:val="007B75FD"/>
    <w:rsid w:val="007B7CF2"/>
    <w:rsid w:val="007B7EB0"/>
    <w:rsid w:val="007C117C"/>
    <w:rsid w:val="007C164C"/>
    <w:rsid w:val="007C1791"/>
    <w:rsid w:val="007C26D8"/>
    <w:rsid w:val="007C2B3A"/>
    <w:rsid w:val="007C2ECD"/>
    <w:rsid w:val="007C2F65"/>
    <w:rsid w:val="007C32A7"/>
    <w:rsid w:val="007C3738"/>
    <w:rsid w:val="007C381D"/>
    <w:rsid w:val="007C3B53"/>
    <w:rsid w:val="007C3CE6"/>
    <w:rsid w:val="007C3D0A"/>
    <w:rsid w:val="007C3EAE"/>
    <w:rsid w:val="007C45D2"/>
    <w:rsid w:val="007C4877"/>
    <w:rsid w:val="007C4937"/>
    <w:rsid w:val="007C49C3"/>
    <w:rsid w:val="007C4CCF"/>
    <w:rsid w:val="007C527A"/>
    <w:rsid w:val="007C530E"/>
    <w:rsid w:val="007C6C77"/>
    <w:rsid w:val="007C7152"/>
    <w:rsid w:val="007C78A1"/>
    <w:rsid w:val="007C7A97"/>
    <w:rsid w:val="007C7BAB"/>
    <w:rsid w:val="007C7C3A"/>
    <w:rsid w:val="007C7FD0"/>
    <w:rsid w:val="007D022E"/>
    <w:rsid w:val="007D032C"/>
    <w:rsid w:val="007D057A"/>
    <w:rsid w:val="007D05CD"/>
    <w:rsid w:val="007D1211"/>
    <w:rsid w:val="007D16AC"/>
    <w:rsid w:val="007D2037"/>
    <w:rsid w:val="007D252B"/>
    <w:rsid w:val="007D27A8"/>
    <w:rsid w:val="007D2A55"/>
    <w:rsid w:val="007D2B4F"/>
    <w:rsid w:val="007D2BA5"/>
    <w:rsid w:val="007D3118"/>
    <w:rsid w:val="007D3445"/>
    <w:rsid w:val="007D3E32"/>
    <w:rsid w:val="007D43C6"/>
    <w:rsid w:val="007D4F09"/>
    <w:rsid w:val="007D560E"/>
    <w:rsid w:val="007D6016"/>
    <w:rsid w:val="007D6409"/>
    <w:rsid w:val="007D65D7"/>
    <w:rsid w:val="007D69B4"/>
    <w:rsid w:val="007D6A8D"/>
    <w:rsid w:val="007D6A90"/>
    <w:rsid w:val="007D73E2"/>
    <w:rsid w:val="007D7E2F"/>
    <w:rsid w:val="007E0260"/>
    <w:rsid w:val="007E0CA8"/>
    <w:rsid w:val="007E0DB3"/>
    <w:rsid w:val="007E0E18"/>
    <w:rsid w:val="007E1884"/>
    <w:rsid w:val="007E318D"/>
    <w:rsid w:val="007E3497"/>
    <w:rsid w:val="007E36DA"/>
    <w:rsid w:val="007E3AF3"/>
    <w:rsid w:val="007E40E2"/>
    <w:rsid w:val="007E4593"/>
    <w:rsid w:val="007E49B4"/>
    <w:rsid w:val="007E4C49"/>
    <w:rsid w:val="007E4F11"/>
    <w:rsid w:val="007E5693"/>
    <w:rsid w:val="007E59DD"/>
    <w:rsid w:val="007E5D82"/>
    <w:rsid w:val="007E6389"/>
    <w:rsid w:val="007E7174"/>
    <w:rsid w:val="007E73B7"/>
    <w:rsid w:val="007E7B48"/>
    <w:rsid w:val="007E7CE1"/>
    <w:rsid w:val="007E7D7D"/>
    <w:rsid w:val="007F04B8"/>
    <w:rsid w:val="007F098C"/>
    <w:rsid w:val="007F1454"/>
    <w:rsid w:val="007F1CC4"/>
    <w:rsid w:val="007F1FB2"/>
    <w:rsid w:val="007F202D"/>
    <w:rsid w:val="007F2D48"/>
    <w:rsid w:val="007F34BF"/>
    <w:rsid w:val="007F3D42"/>
    <w:rsid w:val="007F409F"/>
    <w:rsid w:val="007F54FC"/>
    <w:rsid w:val="007F609E"/>
    <w:rsid w:val="007F62D3"/>
    <w:rsid w:val="007F640A"/>
    <w:rsid w:val="007F6491"/>
    <w:rsid w:val="007F67B3"/>
    <w:rsid w:val="007F67C0"/>
    <w:rsid w:val="007F67FC"/>
    <w:rsid w:val="007F6B05"/>
    <w:rsid w:val="007F6C20"/>
    <w:rsid w:val="007F6C84"/>
    <w:rsid w:val="007F6FB3"/>
    <w:rsid w:val="007F7851"/>
    <w:rsid w:val="00800084"/>
    <w:rsid w:val="0080035D"/>
    <w:rsid w:val="00800721"/>
    <w:rsid w:val="00800C5D"/>
    <w:rsid w:val="00800E1A"/>
    <w:rsid w:val="00800E97"/>
    <w:rsid w:val="00800F69"/>
    <w:rsid w:val="00801573"/>
    <w:rsid w:val="00801D69"/>
    <w:rsid w:val="008025B1"/>
    <w:rsid w:val="00802878"/>
    <w:rsid w:val="00802CE8"/>
    <w:rsid w:val="008030CF"/>
    <w:rsid w:val="00804016"/>
    <w:rsid w:val="008043AB"/>
    <w:rsid w:val="008044B9"/>
    <w:rsid w:val="008049FD"/>
    <w:rsid w:val="00804D65"/>
    <w:rsid w:val="0080509F"/>
    <w:rsid w:val="00805D72"/>
    <w:rsid w:val="00806021"/>
    <w:rsid w:val="008060B0"/>
    <w:rsid w:val="00807113"/>
    <w:rsid w:val="00807277"/>
    <w:rsid w:val="008072EB"/>
    <w:rsid w:val="0080795E"/>
    <w:rsid w:val="00807D46"/>
    <w:rsid w:val="00807DD7"/>
    <w:rsid w:val="008111C8"/>
    <w:rsid w:val="0081120F"/>
    <w:rsid w:val="008114C5"/>
    <w:rsid w:val="008117DD"/>
    <w:rsid w:val="00811A80"/>
    <w:rsid w:val="00811AF7"/>
    <w:rsid w:val="00811C66"/>
    <w:rsid w:val="00811C87"/>
    <w:rsid w:val="00811DF7"/>
    <w:rsid w:val="00811E35"/>
    <w:rsid w:val="00811E62"/>
    <w:rsid w:val="008124DE"/>
    <w:rsid w:val="008125F8"/>
    <w:rsid w:val="008129D9"/>
    <w:rsid w:val="00812BE1"/>
    <w:rsid w:val="00812DA2"/>
    <w:rsid w:val="00812DAE"/>
    <w:rsid w:val="00812E11"/>
    <w:rsid w:val="00812F65"/>
    <w:rsid w:val="0081310D"/>
    <w:rsid w:val="00813B77"/>
    <w:rsid w:val="008141F1"/>
    <w:rsid w:val="00814A30"/>
    <w:rsid w:val="00815A33"/>
    <w:rsid w:val="00815CF8"/>
    <w:rsid w:val="00816184"/>
    <w:rsid w:val="0081662C"/>
    <w:rsid w:val="008171D1"/>
    <w:rsid w:val="00817374"/>
    <w:rsid w:val="00817A71"/>
    <w:rsid w:val="00817A80"/>
    <w:rsid w:val="00820A25"/>
    <w:rsid w:val="00820C77"/>
    <w:rsid w:val="00820DCF"/>
    <w:rsid w:val="00820E97"/>
    <w:rsid w:val="008218F8"/>
    <w:rsid w:val="00822246"/>
    <w:rsid w:val="008225EA"/>
    <w:rsid w:val="00822CFA"/>
    <w:rsid w:val="008230D4"/>
    <w:rsid w:val="00823224"/>
    <w:rsid w:val="00823811"/>
    <w:rsid w:val="00823DF4"/>
    <w:rsid w:val="0082431B"/>
    <w:rsid w:val="008248C3"/>
    <w:rsid w:val="00824F9B"/>
    <w:rsid w:val="00824FA8"/>
    <w:rsid w:val="008258E5"/>
    <w:rsid w:val="00825DFA"/>
    <w:rsid w:val="0082684D"/>
    <w:rsid w:val="00826C7C"/>
    <w:rsid w:val="00827C08"/>
    <w:rsid w:val="00827EFE"/>
    <w:rsid w:val="008301F5"/>
    <w:rsid w:val="00830C54"/>
    <w:rsid w:val="00830D62"/>
    <w:rsid w:val="00831332"/>
    <w:rsid w:val="008315B0"/>
    <w:rsid w:val="00831DF0"/>
    <w:rsid w:val="00831F5C"/>
    <w:rsid w:val="00832095"/>
    <w:rsid w:val="00832468"/>
    <w:rsid w:val="0083249F"/>
    <w:rsid w:val="008327BA"/>
    <w:rsid w:val="00832997"/>
    <w:rsid w:val="00832C12"/>
    <w:rsid w:val="00833152"/>
    <w:rsid w:val="00833291"/>
    <w:rsid w:val="00833513"/>
    <w:rsid w:val="008335BC"/>
    <w:rsid w:val="0083376A"/>
    <w:rsid w:val="00833A94"/>
    <w:rsid w:val="00834275"/>
    <w:rsid w:val="00834781"/>
    <w:rsid w:val="00834D27"/>
    <w:rsid w:val="00834E9E"/>
    <w:rsid w:val="00835F47"/>
    <w:rsid w:val="008360D3"/>
    <w:rsid w:val="00836190"/>
    <w:rsid w:val="00837B1F"/>
    <w:rsid w:val="00837CB3"/>
    <w:rsid w:val="00837E8C"/>
    <w:rsid w:val="00840128"/>
    <w:rsid w:val="008403C7"/>
    <w:rsid w:val="00840B2E"/>
    <w:rsid w:val="008415AC"/>
    <w:rsid w:val="00841F01"/>
    <w:rsid w:val="008420C1"/>
    <w:rsid w:val="0084218B"/>
    <w:rsid w:val="00842EC3"/>
    <w:rsid w:val="00842FDE"/>
    <w:rsid w:val="0084324F"/>
    <w:rsid w:val="00843254"/>
    <w:rsid w:val="0084390C"/>
    <w:rsid w:val="00844048"/>
    <w:rsid w:val="0084416C"/>
    <w:rsid w:val="008455FA"/>
    <w:rsid w:val="00845946"/>
    <w:rsid w:val="00846159"/>
    <w:rsid w:val="00847E7A"/>
    <w:rsid w:val="00850105"/>
    <w:rsid w:val="0085029E"/>
    <w:rsid w:val="00850E65"/>
    <w:rsid w:val="00850F35"/>
    <w:rsid w:val="0085129B"/>
    <w:rsid w:val="00851397"/>
    <w:rsid w:val="008516B4"/>
    <w:rsid w:val="008516BA"/>
    <w:rsid w:val="00851D41"/>
    <w:rsid w:val="00851E7D"/>
    <w:rsid w:val="00852697"/>
    <w:rsid w:val="008529C9"/>
    <w:rsid w:val="00852AA9"/>
    <w:rsid w:val="00852D2A"/>
    <w:rsid w:val="00852DF0"/>
    <w:rsid w:val="0085366F"/>
    <w:rsid w:val="00853715"/>
    <w:rsid w:val="008538CB"/>
    <w:rsid w:val="008543A2"/>
    <w:rsid w:val="00854BB4"/>
    <w:rsid w:val="00854F51"/>
    <w:rsid w:val="00855697"/>
    <w:rsid w:val="00855B87"/>
    <w:rsid w:val="0085601F"/>
    <w:rsid w:val="008565DB"/>
    <w:rsid w:val="0085689E"/>
    <w:rsid w:val="00856C98"/>
    <w:rsid w:val="00856EE8"/>
    <w:rsid w:val="0085766F"/>
    <w:rsid w:val="00857C4E"/>
    <w:rsid w:val="008603DB"/>
    <w:rsid w:val="00860F3F"/>
    <w:rsid w:val="00861224"/>
    <w:rsid w:val="00861493"/>
    <w:rsid w:val="00861EF3"/>
    <w:rsid w:val="00863113"/>
    <w:rsid w:val="008638C6"/>
    <w:rsid w:val="008653E5"/>
    <w:rsid w:val="00865631"/>
    <w:rsid w:val="00865B24"/>
    <w:rsid w:val="00866030"/>
    <w:rsid w:val="008663CD"/>
    <w:rsid w:val="00866438"/>
    <w:rsid w:val="0086764C"/>
    <w:rsid w:val="00867BC8"/>
    <w:rsid w:val="00867D26"/>
    <w:rsid w:val="0087034C"/>
    <w:rsid w:val="00870AE4"/>
    <w:rsid w:val="00870E9B"/>
    <w:rsid w:val="0087179B"/>
    <w:rsid w:val="00871A9F"/>
    <w:rsid w:val="008727DA"/>
    <w:rsid w:val="00872CDB"/>
    <w:rsid w:val="00873CE7"/>
    <w:rsid w:val="00873E08"/>
    <w:rsid w:val="00874399"/>
    <w:rsid w:val="008749D9"/>
    <w:rsid w:val="00874CCB"/>
    <w:rsid w:val="00874E2F"/>
    <w:rsid w:val="00875BD3"/>
    <w:rsid w:val="00875C5C"/>
    <w:rsid w:val="00876306"/>
    <w:rsid w:val="008773D1"/>
    <w:rsid w:val="00877730"/>
    <w:rsid w:val="008779C8"/>
    <w:rsid w:val="00877B39"/>
    <w:rsid w:val="008816C3"/>
    <w:rsid w:val="0088374E"/>
    <w:rsid w:val="008837C1"/>
    <w:rsid w:val="008839E1"/>
    <w:rsid w:val="00883CFD"/>
    <w:rsid w:val="00883DBA"/>
    <w:rsid w:val="00883F2B"/>
    <w:rsid w:val="008841F9"/>
    <w:rsid w:val="008846B9"/>
    <w:rsid w:val="008846D6"/>
    <w:rsid w:val="00884EBA"/>
    <w:rsid w:val="008858A5"/>
    <w:rsid w:val="00885B48"/>
    <w:rsid w:val="00886760"/>
    <w:rsid w:val="008868A0"/>
    <w:rsid w:val="00886914"/>
    <w:rsid w:val="00886E02"/>
    <w:rsid w:val="0088728D"/>
    <w:rsid w:val="00890429"/>
    <w:rsid w:val="00890FA5"/>
    <w:rsid w:val="0089149D"/>
    <w:rsid w:val="00891AEE"/>
    <w:rsid w:val="008921F5"/>
    <w:rsid w:val="008924F9"/>
    <w:rsid w:val="00892716"/>
    <w:rsid w:val="008933D6"/>
    <w:rsid w:val="00893CCC"/>
    <w:rsid w:val="00893D3A"/>
    <w:rsid w:val="00893E58"/>
    <w:rsid w:val="00893F39"/>
    <w:rsid w:val="00894185"/>
    <w:rsid w:val="00894C32"/>
    <w:rsid w:val="0089544F"/>
    <w:rsid w:val="00895B36"/>
    <w:rsid w:val="00895CEA"/>
    <w:rsid w:val="00896ED8"/>
    <w:rsid w:val="0089763F"/>
    <w:rsid w:val="0089764B"/>
    <w:rsid w:val="008A0F91"/>
    <w:rsid w:val="008A205E"/>
    <w:rsid w:val="008A2625"/>
    <w:rsid w:val="008A2EF7"/>
    <w:rsid w:val="008A38A5"/>
    <w:rsid w:val="008A3EF1"/>
    <w:rsid w:val="008A408A"/>
    <w:rsid w:val="008A4436"/>
    <w:rsid w:val="008A453F"/>
    <w:rsid w:val="008A4650"/>
    <w:rsid w:val="008A4CAA"/>
    <w:rsid w:val="008A55B6"/>
    <w:rsid w:val="008A5C7E"/>
    <w:rsid w:val="008A5F61"/>
    <w:rsid w:val="008A650B"/>
    <w:rsid w:val="008A689E"/>
    <w:rsid w:val="008A7D01"/>
    <w:rsid w:val="008B00B6"/>
    <w:rsid w:val="008B097D"/>
    <w:rsid w:val="008B0A3A"/>
    <w:rsid w:val="008B0B36"/>
    <w:rsid w:val="008B1366"/>
    <w:rsid w:val="008B142D"/>
    <w:rsid w:val="008B16CA"/>
    <w:rsid w:val="008B1ACF"/>
    <w:rsid w:val="008B297D"/>
    <w:rsid w:val="008B301A"/>
    <w:rsid w:val="008B371F"/>
    <w:rsid w:val="008B4049"/>
    <w:rsid w:val="008B44E8"/>
    <w:rsid w:val="008B4A95"/>
    <w:rsid w:val="008B4C3E"/>
    <w:rsid w:val="008B50AA"/>
    <w:rsid w:val="008B570D"/>
    <w:rsid w:val="008B5A1E"/>
    <w:rsid w:val="008B5F10"/>
    <w:rsid w:val="008B60AE"/>
    <w:rsid w:val="008B61E4"/>
    <w:rsid w:val="008B63E7"/>
    <w:rsid w:val="008B689F"/>
    <w:rsid w:val="008C0461"/>
    <w:rsid w:val="008C0530"/>
    <w:rsid w:val="008C075F"/>
    <w:rsid w:val="008C0E2F"/>
    <w:rsid w:val="008C10BD"/>
    <w:rsid w:val="008C14E5"/>
    <w:rsid w:val="008C158D"/>
    <w:rsid w:val="008C1A24"/>
    <w:rsid w:val="008C1DCE"/>
    <w:rsid w:val="008C24FA"/>
    <w:rsid w:val="008C289B"/>
    <w:rsid w:val="008C327A"/>
    <w:rsid w:val="008C3571"/>
    <w:rsid w:val="008C3624"/>
    <w:rsid w:val="008C374E"/>
    <w:rsid w:val="008C39B0"/>
    <w:rsid w:val="008C4441"/>
    <w:rsid w:val="008C45C3"/>
    <w:rsid w:val="008C4667"/>
    <w:rsid w:val="008C4682"/>
    <w:rsid w:val="008C4802"/>
    <w:rsid w:val="008C49AF"/>
    <w:rsid w:val="008C4B92"/>
    <w:rsid w:val="008C539B"/>
    <w:rsid w:val="008C5B56"/>
    <w:rsid w:val="008C5EE2"/>
    <w:rsid w:val="008C6411"/>
    <w:rsid w:val="008C64CA"/>
    <w:rsid w:val="008C67E4"/>
    <w:rsid w:val="008C6880"/>
    <w:rsid w:val="008C6A73"/>
    <w:rsid w:val="008C6ABB"/>
    <w:rsid w:val="008C6FB4"/>
    <w:rsid w:val="008C74B1"/>
    <w:rsid w:val="008C769F"/>
    <w:rsid w:val="008C7E79"/>
    <w:rsid w:val="008C7F14"/>
    <w:rsid w:val="008D00B9"/>
    <w:rsid w:val="008D0492"/>
    <w:rsid w:val="008D0713"/>
    <w:rsid w:val="008D0E57"/>
    <w:rsid w:val="008D1177"/>
    <w:rsid w:val="008D1279"/>
    <w:rsid w:val="008D1CD6"/>
    <w:rsid w:val="008D2254"/>
    <w:rsid w:val="008D25D4"/>
    <w:rsid w:val="008D2A85"/>
    <w:rsid w:val="008D2BAE"/>
    <w:rsid w:val="008D390F"/>
    <w:rsid w:val="008D3D42"/>
    <w:rsid w:val="008D3EEE"/>
    <w:rsid w:val="008D5193"/>
    <w:rsid w:val="008D5954"/>
    <w:rsid w:val="008D5E49"/>
    <w:rsid w:val="008D670E"/>
    <w:rsid w:val="008D678A"/>
    <w:rsid w:val="008D765D"/>
    <w:rsid w:val="008E0037"/>
    <w:rsid w:val="008E005E"/>
    <w:rsid w:val="008E04A8"/>
    <w:rsid w:val="008E0730"/>
    <w:rsid w:val="008E10E0"/>
    <w:rsid w:val="008E144D"/>
    <w:rsid w:val="008E14F2"/>
    <w:rsid w:val="008E17D9"/>
    <w:rsid w:val="008E1CA6"/>
    <w:rsid w:val="008E263F"/>
    <w:rsid w:val="008E2A15"/>
    <w:rsid w:val="008E2E93"/>
    <w:rsid w:val="008E30E1"/>
    <w:rsid w:val="008E30EB"/>
    <w:rsid w:val="008E33A9"/>
    <w:rsid w:val="008E3960"/>
    <w:rsid w:val="008E3DA0"/>
    <w:rsid w:val="008E45CE"/>
    <w:rsid w:val="008E493B"/>
    <w:rsid w:val="008E4DC4"/>
    <w:rsid w:val="008E5222"/>
    <w:rsid w:val="008E5361"/>
    <w:rsid w:val="008E551C"/>
    <w:rsid w:val="008E5692"/>
    <w:rsid w:val="008E626C"/>
    <w:rsid w:val="008E767C"/>
    <w:rsid w:val="008E7B21"/>
    <w:rsid w:val="008E7E6F"/>
    <w:rsid w:val="008E7FCB"/>
    <w:rsid w:val="008F0E63"/>
    <w:rsid w:val="008F1037"/>
    <w:rsid w:val="008F1242"/>
    <w:rsid w:val="008F1F6C"/>
    <w:rsid w:val="008F21CE"/>
    <w:rsid w:val="008F338A"/>
    <w:rsid w:val="008F49C9"/>
    <w:rsid w:val="008F4AE3"/>
    <w:rsid w:val="008F4E12"/>
    <w:rsid w:val="008F4E7C"/>
    <w:rsid w:val="008F5AE0"/>
    <w:rsid w:val="008F6111"/>
    <w:rsid w:val="008F6312"/>
    <w:rsid w:val="008F6687"/>
    <w:rsid w:val="008F6AA7"/>
    <w:rsid w:val="008F7B10"/>
    <w:rsid w:val="009005A2"/>
    <w:rsid w:val="00900A2E"/>
    <w:rsid w:val="00901575"/>
    <w:rsid w:val="00901A1A"/>
    <w:rsid w:val="0090379A"/>
    <w:rsid w:val="00903FAC"/>
    <w:rsid w:val="009044F1"/>
    <w:rsid w:val="009045DA"/>
    <w:rsid w:val="009048AF"/>
    <w:rsid w:val="00904C52"/>
    <w:rsid w:val="0090504C"/>
    <w:rsid w:val="009052CC"/>
    <w:rsid w:val="00905ECC"/>
    <w:rsid w:val="00906099"/>
    <w:rsid w:val="009077DC"/>
    <w:rsid w:val="0091090A"/>
    <w:rsid w:val="00910A68"/>
    <w:rsid w:val="00910FCF"/>
    <w:rsid w:val="0091117C"/>
    <w:rsid w:val="009111DF"/>
    <w:rsid w:val="009112B2"/>
    <w:rsid w:val="009117E3"/>
    <w:rsid w:val="0091180A"/>
    <w:rsid w:val="009125FD"/>
    <w:rsid w:val="0091265D"/>
    <w:rsid w:val="00913963"/>
    <w:rsid w:val="0091461B"/>
    <w:rsid w:val="00914710"/>
    <w:rsid w:val="00914EB1"/>
    <w:rsid w:val="009151C2"/>
    <w:rsid w:val="00915BEE"/>
    <w:rsid w:val="00916791"/>
    <w:rsid w:val="00916AD8"/>
    <w:rsid w:val="00916B07"/>
    <w:rsid w:val="00916C99"/>
    <w:rsid w:val="00917DD6"/>
    <w:rsid w:val="00917F2A"/>
    <w:rsid w:val="00920000"/>
    <w:rsid w:val="00920963"/>
    <w:rsid w:val="009216A4"/>
    <w:rsid w:val="009219FB"/>
    <w:rsid w:val="00921F3B"/>
    <w:rsid w:val="00922016"/>
    <w:rsid w:val="0092227E"/>
    <w:rsid w:val="00923219"/>
    <w:rsid w:val="00923636"/>
    <w:rsid w:val="00923B7D"/>
    <w:rsid w:val="00923DB1"/>
    <w:rsid w:val="00925526"/>
    <w:rsid w:val="00925767"/>
    <w:rsid w:val="00925E49"/>
    <w:rsid w:val="00926CF7"/>
    <w:rsid w:val="00926D9B"/>
    <w:rsid w:val="00927056"/>
    <w:rsid w:val="00927646"/>
    <w:rsid w:val="009278C2"/>
    <w:rsid w:val="00927C40"/>
    <w:rsid w:val="00927C4A"/>
    <w:rsid w:val="00927CEC"/>
    <w:rsid w:val="00927FC2"/>
    <w:rsid w:val="00927FFE"/>
    <w:rsid w:val="00930091"/>
    <w:rsid w:val="009304FF"/>
    <w:rsid w:val="009314DD"/>
    <w:rsid w:val="00932831"/>
    <w:rsid w:val="009335E7"/>
    <w:rsid w:val="0093368A"/>
    <w:rsid w:val="00933A58"/>
    <w:rsid w:val="00933E75"/>
    <w:rsid w:val="00934419"/>
    <w:rsid w:val="00934E62"/>
    <w:rsid w:val="00934F10"/>
    <w:rsid w:val="00935735"/>
    <w:rsid w:val="00935BE1"/>
    <w:rsid w:val="00935EAB"/>
    <w:rsid w:val="0093661E"/>
    <w:rsid w:val="009369BA"/>
    <w:rsid w:val="00936B31"/>
    <w:rsid w:val="009372C0"/>
    <w:rsid w:val="009372D5"/>
    <w:rsid w:val="009375DC"/>
    <w:rsid w:val="00937A22"/>
    <w:rsid w:val="00937A5D"/>
    <w:rsid w:val="00937DF9"/>
    <w:rsid w:val="0094008D"/>
    <w:rsid w:val="0094064E"/>
    <w:rsid w:val="00940BD7"/>
    <w:rsid w:val="009410DD"/>
    <w:rsid w:val="009413BC"/>
    <w:rsid w:val="00941635"/>
    <w:rsid w:val="009418E1"/>
    <w:rsid w:val="00941AC2"/>
    <w:rsid w:val="00941AFC"/>
    <w:rsid w:val="00941FFB"/>
    <w:rsid w:val="0094238E"/>
    <w:rsid w:val="0094271E"/>
    <w:rsid w:val="0094332D"/>
    <w:rsid w:val="009438C7"/>
    <w:rsid w:val="00943C79"/>
    <w:rsid w:val="00943D18"/>
    <w:rsid w:val="00943F93"/>
    <w:rsid w:val="00944730"/>
    <w:rsid w:val="009450CB"/>
    <w:rsid w:val="0094554F"/>
    <w:rsid w:val="00946044"/>
    <w:rsid w:val="00946705"/>
    <w:rsid w:val="00946C65"/>
    <w:rsid w:val="00946CC4"/>
    <w:rsid w:val="00946EC2"/>
    <w:rsid w:val="00947563"/>
    <w:rsid w:val="00950173"/>
    <w:rsid w:val="00950839"/>
    <w:rsid w:val="0095092F"/>
    <w:rsid w:val="00950B51"/>
    <w:rsid w:val="00950D2C"/>
    <w:rsid w:val="0095104C"/>
    <w:rsid w:val="009519FD"/>
    <w:rsid w:val="00951FCC"/>
    <w:rsid w:val="009521B2"/>
    <w:rsid w:val="0095244D"/>
    <w:rsid w:val="0095270E"/>
    <w:rsid w:val="00953734"/>
    <w:rsid w:val="00953C69"/>
    <w:rsid w:val="009540D6"/>
    <w:rsid w:val="0095418F"/>
    <w:rsid w:val="00954300"/>
    <w:rsid w:val="00954CE2"/>
    <w:rsid w:val="00954F86"/>
    <w:rsid w:val="009559CC"/>
    <w:rsid w:val="00955CD7"/>
    <w:rsid w:val="0095622C"/>
    <w:rsid w:val="009569DA"/>
    <w:rsid w:val="00956A57"/>
    <w:rsid w:val="00956DBA"/>
    <w:rsid w:val="00956EBD"/>
    <w:rsid w:val="009570EB"/>
    <w:rsid w:val="00957909"/>
    <w:rsid w:val="00957B5B"/>
    <w:rsid w:val="0096082C"/>
    <w:rsid w:val="00960A83"/>
    <w:rsid w:val="00960F2B"/>
    <w:rsid w:val="00960FD0"/>
    <w:rsid w:val="00963038"/>
    <w:rsid w:val="009631B1"/>
    <w:rsid w:val="009633B3"/>
    <w:rsid w:val="00964174"/>
    <w:rsid w:val="0096430D"/>
    <w:rsid w:val="00964D71"/>
    <w:rsid w:val="00964FA9"/>
    <w:rsid w:val="00965280"/>
    <w:rsid w:val="00965A3B"/>
    <w:rsid w:val="00965AB9"/>
    <w:rsid w:val="0096602B"/>
    <w:rsid w:val="0096602D"/>
    <w:rsid w:val="00966198"/>
    <w:rsid w:val="0096635F"/>
    <w:rsid w:val="00966911"/>
    <w:rsid w:val="00966C17"/>
    <w:rsid w:val="00966E95"/>
    <w:rsid w:val="00967157"/>
    <w:rsid w:val="009676D6"/>
    <w:rsid w:val="009679F3"/>
    <w:rsid w:val="0097003A"/>
    <w:rsid w:val="0097060B"/>
    <w:rsid w:val="00970B5C"/>
    <w:rsid w:val="00970E3B"/>
    <w:rsid w:val="00971137"/>
    <w:rsid w:val="009712B6"/>
    <w:rsid w:val="00971747"/>
    <w:rsid w:val="0097189F"/>
    <w:rsid w:val="00971A34"/>
    <w:rsid w:val="00972F14"/>
    <w:rsid w:val="00973275"/>
    <w:rsid w:val="0097479C"/>
    <w:rsid w:val="00974913"/>
    <w:rsid w:val="00974AC8"/>
    <w:rsid w:val="00974E0B"/>
    <w:rsid w:val="00975443"/>
    <w:rsid w:val="009755F8"/>
    <w:rsid w:val="00976F36"/>
    <w:rsid w:val="00977830"/>
    <w:rsid w:val="00977CDB"/>
    <w:rsid w:val="009801F1"/>
    <w:rsid w:val="009806BF"/>
    <w:rsid w:val="0098097D"/>
    <w:rsid w:val="0098108B"/>
    <w:rsid w:val="009821D9"/>
    <w:rsid w:val="00982578"/>
    <w:rsid w:val="0098283F"/>
    <w:rsid w:val="00983477"/>
    <w:rsid w:val="00984901"/>
    <w:rsid w:val="00984E85"/>
    <w:rsid w:val="00985195"/>
    <w:rsid w:val="009855F8"/>
    <w:rsid w:val="00985850"/>
    <w:rsid w:val="00986094"/>
    <w:rsid w:val="009863FF"/>
    <w:rsid w:val="00986A1B"/>
    <w:rsid w:val="00986AED"/>
    <w:rsid w:val="00986D38"/>
    <w:rsid w:val="00986E33"/>
    <w:rsid w:val="009870B5"/>
    <w:rsid w:val="0098748A"/>
    <w:rsid w:val="0098751C"/>
    <w:rsid w:val="009879D5"/>
    <w:rsid w:val="00987B55"/>
    <w:rsid w:val="00987B7C"/>
    <w:rsid w:val="00987BF9"/>
    <w:rsid w:val="00987C29"/>
    <w:rsid w:val="00990344"/>
    <w:rsid w:val="009909B0"/>
    <w:rsid w:val="00990D73"/>
    <w:rsid w:val="009911CA"/>
    <w:rsid w:val="009913D4"/>
    <w:rsid w:val="00991516"/>
    <w:rsid w:val="009916D9"/>
    <w:rsid w:val="009917C3"/>
    <w:rsid w:val="0099233F"/>
    <w:rsid w:val="00992655"/>
    <w:rsid w:val="00992C2D"/>
    <w:rsid w:val="00992D27"/>
    <w:rsid w:val="0099309F"/>
    <w:rsid w:val="00993D3B"/>
    <w:rsid w:val="0099407B"/>
    <w:rsid w:val="00994610"/>
    <w:rsid w:val="00994B85"/>
    <w:rsid w:val="009950B9"/>
    <w:rsid w:val="00996005"/>
    <w:rsid w:val="00996276"/>
    <w:rsid w:val="0099674E"/>
    <w:rsid w:val="009968C5"/>
    <w:rsid w:val="00996FBA"/>
    <w:rsid w:val="00997382"/>
    <w:rsid w:val="00997578"/>
    <w:rsid w:val="009976A0"/>
    <w:rsid w:val="00997B67"/>
    <w:rsid w:val="00997F39"/>
    <w:rsid w:val="009A02D5"/>
    <w:rsid w:val="009A05AF"/>
    <w:rsid w:val="009A1194"/>
    <w:rsid w:val="009A122D"/>
    <w:rsid w:val="009A28C4"/>
    <w:rsid w:val="009A3252"/>
    <w:rsid w:val="009A352A"/>
    <w:rsid w:val="009A3C40"/>
    <w:rsid w:val="009A3D9D"/>
    <w:rsid w:val="009A5619"/>
    <w:rsid w:val="009A59C8"/>
    <w:rsid w:val="009A5F13"/>
    <w:rsid w:val="009A614D"/>
    <w:rsid w:val="009A6223"/>
    <w:rsid w:val="009A68EE"/>
    <w:rsid w:val="009A6ABF"/>
    <w:rsid w:val="009A6FC8"/>
    <w:rsid w:val="009A7FDA"/>
    <w:rsid w:val="009B0702"/>
    <w:rsid w:val="009B0D63"/>
    <w:rsid w:val="009B123E"/>
    <w:rsid w:val="009B1B70"/>
    <w:rsid w:val="009B2001"/>
    <w:rsid w:val="009B219B"/>
    <w:rsid w:val="009B2634"/>
    <w:rsid w:val="009B2925"/>
    <w:rsid w:val="009B2A6D"/>
    <w:rsid w:val="009B341F"/>
    <w:rsid w:val="009B3A76"/>
    <w:rsid w:val="009B3CF5"/>
    <w:rsid w:val="009B3F22"/>
    <w:rsid w:val="009B42BB"/>
    <w:rsid w:val="009B530F"/>
    <w:rsid w:val="009B53BF"/>
    <w:rsid w:val="009B55C2"/>
    <w:rsid w:val="009B570E"/>
    <w:rsid w:val="009B604F"/>
    <w:rsid w:val="009B60F6"/>
    <w:rsid w:val="009B6806"/>
    <w:rsid w:val="009B6BB5"/>
    <w:rsid w:val="009B794D"/>
    <w:rsid w:val="009B7FFA"/>
    <w:rsid w:val="009C00D1"/>
    <w:rsid w:val="009C0245"/>
    <w:rsid w:val="009C051C"/>
    <w:rsid w:val="009C05B6"/>
    <w:rsid w:val="009C0A96"/>
    <w:rsid w:val="009C0ABB"/>
    <w:rsid w:val="009C118D"/>
    <w:rsid w:val="009C19C9"/>
    <w:rsid w:val="009C21DA"/>
    <w:rsid w:val="009C2509"/>
    <w:rsid w:val="009C2AC4"/>
    <w:rsid w:val="009C2FEE"/>
    <w:rsid w:val="009C3113"/>
    <w:rsid w:val="009C32A9"/>
    <w:rsid w:val="009C3BB6"/>
    <w:rsid w:val="009C3C6E"/>
    <w:rsid w:val="009C46BA"/>
    <w:rsid w:val="009C4F9B"/>
    <w:rsid w:val="009C5CEB"/>
    <w:rsid w:val="009C5D9E"/>
    <w:rsid w:val="009C5F61"/>
    <w:rsid w:val="009C60CA"/>
    <w:rsid w:val="009C6A63"/>
    <w:rsid w:val="009C7905"/>
    <w:rsid w:val="009C7E27"/>
    <w:rsid w:val="009D03C9"/>
    <w:rsid w:val="009D0885"/>
    <w:rsid w:val="009D0E86"/>
    <w:rsid w:val="009D1042"/>
    <w:rsid w:val="009D10D3"/>
    <w:rsid w:val="009D110A"/>
    <w:rsid w:val="009D168E"/>
    <w:rsid w:val="009D16C3"/>
    <w:rsid w:val="009D16E7"/>
    <w:rsid w:val="009D1D20"/>
    <w:rsid w:val="009D24D8"/>
    <w:rsid w:val="009D2A9A"/>
    <w:rsid w:val="009D2DB4"/>
    <w:rsid w:val="009D326E"/>
    <w:rsid w:val="009D343E"/>
    <w:rsid w:val="009D3C53"/>
    <w:rsid w:val="009D3CAA"/>
    <w:rsid w:val="009D3EFE"/>
    <w:rsid w:val="009D40E1"/>
    <w:rsid w:val="009D5090"/>
    <w:rsid w:val="009D54A2"/>
    <w:rsid w:val="009D5687"/>
    <w:rsid w:val="009D5A1B"/>
    <w:rsid w:val="009D61CA"/>
    <w:rsid w:val="009D6449"/>
    <w:rsid w:val="009D74D9"/>
    <w:rsid w:val="009D7701"/>
    <w:rsid w:val="009D79EB"/>
    <w:rsid w:val="009D7D59"/>
    <w:rsid w:val="009D7E2A"/>
    <w:rsid w:val="009E0244"/>
    <w:rsid w:val="009E0308"/>
    <w:rsid w:val="009E05D1"/>
    <w:rsid w:val="009E0C9D"/>
    <w:rsid w:val="009E1131"/>
    <w:rsid w:val="009E13EC"/>
    <w:rsid w:val="009E1573"/>
    <w:rsid w:val="009E1BD5"/>
    <w:rsid w:val="009E1E7F"/>
    <w:rsid w:val="009E36EF"/>
    <w:rsid w:val="009E39D1"/>
    <w:rsid w:val="009E3AAE"/>
    <w:rsid w:val="009E4643"/>
    <w:rsid w:val="009E47FB"/>
    <w:rsid w:val="009E4ACC"/>
    <w:rsid w:val="009E585A"/>
    <w:rsid w:val="009E5C7F"/>
    <w:rsid w:val="009E5F76"/>
    <w:rsid w:val="009E65D7"/>
    <w:rsid w:val="009E69D8"/>
    <w:rsid w:val="009E7179"/>
    <w:rsid w:val="009E7A2E"/>
    <w:rsid w:val="009F1854"/>
    <w:rsid w:val="009F1AA9"/>
    <w:rsid w:val="009F1EB2"/>
    <w:rsid w:val="009F20D4"/>
    <w:rsid w:val="009F2444"/>
    <w:rsid w:val="009F2E55"/>
    <w:rsid w:val="009F32DD"/>
    <w:rsid w:val="009F3853"/>
    <w:rsid w:val="009F3E0F"/>
    <w:rsid w:val="009F3FB9"/>
    <w:rsid w:val="009F40AC"/>
    <w:rsid w:val="009F4325"/>
    <w:rsid w:val="009F4BB3"/>
    <w:rsid w:val="009F4CFA"/>
    <w:rsid w:val="009F4FB3"/>
    <w:rsid w:val="009F5568"/>
    <w:rsid w:val="009F5C48"/>
    <w:rsid w:val="009F60FE"/>
    <w:rsid w:val="009F6177"/>
    <w:rsid w:val="009F62D8"/>
    <w:rsid w:val="009F68E3"/>
    <w:rsid w:val="009F6C12"/>
    <w:rsid w:val="009F7A49"/>
    <w:rsid w:val="009F7BFA"/>
    <w:rsid w:val="00A000FC"/>
    <w:rsid w:val="00A0041B"/>
    <w:rsid w:val="00A00F29"/>
    <w:rsid w:val="00A0136E"/>
    <w:rsid w:val="00A0154B"/>
    <w:rsid w:val="00A025AA"/>
    <w:rsid w:val="00A02A88"/>
    <w:rsid w:val="00A02CBB"/>
    <w:rsid w:val="00A02CF6"/>
    <w:rsid w:val="00A03032"/>
    <w:rsid w:val="00A03F2D"/>
    <w:rsid w:val="00A05366"/>
    <w:rsid w:val="00A0676C"/>
    <w:rsid w:val="00A06D04"/>
    <w:rsid w:val="00A06F6B"/>
    <w:rsid w:val="00A06FBC"/>
    <w:rsid w:val="00A07299"/>
    <w:rsid w:val="00A07485"/>
    <w:rsid w:val="00A104D9"/>
    <w:rsid w:val="00A1064E"/>
    <w:rsid w:val="00A1174E"/>
    <w:rsid w:val="00A117AD"/>
    <w:rsid w:val="00A11D18"/>
    <w:rsid w:val="00A11D60"/>
    <w:rsid w:val="00A12101"/>
    <w:rsid w:val="00A12A2B"/>
    <w:rsid w:val="00A12C33"/>
    <w:rsid w:val="00A1352E"/>
    <w:rsid w:val="00A136FA"/>
    <w:rsid w:val="00A13A1E"/>
    <w:rsid w:val="00A13BFC"/>
    <w:rsid w:val="00A140D6"/>
    <w:rsid w:val="00A1438F"/>
    <w:rsid w:val="00A14599"/>
    <w:rsid w:val="00A14D90"/>
    <w:rsid w:val="00A14E12"/>
    <w:rsid w:val="00A15465"/>
    <w:rsid w:val="00A1565F"/>
    <w:rsid w:val="00A15C2F"/>
    <w:rsid w:val="00A1637F"/>
    <w:rsid w:val="00A16D79"/>
    <w:rsid w:val="00A170F8"/>
    <w:rsid w:val="00A171A4"/>
    <w:rsid w:val="00A175C3"/>
    <w:rsid w:val="00A17705"/>
    <w:rsid w:val="00A17BFF"/>
    <w:rsid w:val="00A17F05"/>
    <w:rsid w:val="00A17FD9"/>
    <w:rsid w:val="00A20236"/>
    <w:rsid w:val="00A20EF9"/>
    <w:rsid w:val="00A2107B"/>
    <w:rsid w:val="00A215D5"/>
    <w:rsid w:val="00A21C13"/>
    <w:rsid w:val="00A22C07"/>
    <w:rsid w:val="00A23552"/>
    <w:rsid w:val="00A23AD7"/>
    <w:rsid w:val="00A24DBD"/>
    <w:rsid w:val="00A25496"/>
    <w:rsid w:val="00A25ABB"/>
    <w:rsid w:val="00A26747"/>
    <w:rsid w:val="00A26790"/>
    <w:rsid w:val="00A26825"/>
    <w:rsid w:val="00A2695F"/>
    <w:rsid w:val="00A26F46"/>
    <w:rsid w:val="00A26FEC"/>
    <w:rsid w:val="00A274F0"/>
    <w:rsid w:val="00A27774"/>
    <w:rsid w:val="00A3016C"/>
    <w:rsid w:val="00A30D73"/>
    <w:rsid w:val="00A3163A"/>
    <w:rsid w:val="00A317E0"/>
    <w:rsid w:val="00A31BE9"/>
    <w:rsid w:val="00A31F2A"/>
    <w:rsid w:val="00A3227D"/>
    <w:rsid w:val="00A32B5A"/>
    <w:rsid w:val="00A33232"/>
    <w:rsid w:val="00A33274"/>
    <w:rsid w:val="00A336AF"/>
    <w:rsid w:val="00A339AF"/>
    <w:rsid w:val="00A33A79"/>
    <w:rsid w:val="00A33CE9"/>
    <w:rsid w:val="00A33DBE"/>
    <w:rsid w:val="00A33E8A"/>
    <w:rsid w:val="00A347DC"/>
    <w:rsid w:val="00A34C38"/>
    <w:rsid w:val="00A35B95"/>
    <w:rsid w:val="00A362E6"/>
    <w:rsid w:val="00A376DA"/>
    <w:rsid w:val="00A378A8"/>
    <w:rsid w:val="00A4011E"/>
    <w:rsid w:val="00A40743"/>
    <w:rsid w:val="00A40759"/>
    <w:rsid w:val="00A4077B"/>
    <w:rsid w:val="00A4083D"/>
    <w:rsid w:val="00A40CAE"/>
    <w:rsid w:val="00A41516"/>
    <w:rsid w:val="00A417F5"/>
    <w:rsid w:val="00A420B4"/>
    <w:rsid w:val="00A420D4"/>
    <w:rsid w:val="00A42297"/>
    <w:rsid w:val="00A42C4F"/>
    <w:rsid w:val="00A42DC2"/>
    <w:rsid w:val="00A43219"/>
    <w:rsid w:val="00A432F8"/>
    <w:rsid w:val="00A439A3"/>
    <w:rsid w:val="00A43D08"/>
    <w:rsid w:val="00A443A9"/>
    <w:rsid w:val="00A44C34"/>
    <w:rsid w:val="00A44ED0"/>
    <w:rsid w:val="00A44F43"/>
    <w:rsid w:val="00A451CE"/>
    <w:rsid w:val="00A4530D"/>
    <w:rsid w:val="00A4598D"/>
    <w:rsid w:val="00A45AC6"/>
    <w:rsid w:val="00A45AE8"/>
    <w:rsid w:val="00A4611A"/>
    <w:rsid w:val="00A464A0"/>
    <w:rsid w:val="00A46990"/>
    <w:rsid w:val="00A4762C"/>
    <w:rsid w:val="00A51118"/>
    <w:rsid w:val="00A514C5"/>
    <w:rsid w:val="00A51A07"/>
    <w:rsid w:val="00A51AE7"/>
    <w:rsid w:val="00A51C15"/>
    <w:rsid w:val="00A52684"/>
    <w:rsid w:val="00A52CBD"/>
    <w:rsid w:val="00A53909"/>
    <w:rsid w:val="00A53C46"/>
    <w:rsid w:val="00A53D03"/>
    <w:rsid w:val="00A54AB6"/>
    <w:rsid w:val="00A54B47"/>
    <w:rsid w:val="00A552A8"/>
    <w:rsid w:val="00A55384"/>
    <w:rsid w:val="00A555E7"/>
    <w:rsid w:val="00A55D03"/>
    <w:rsid w:val="00A561EC"/>
    <w:rsid w:val="00A57127"/>
    <w:rsid w:val="00A579AE"/>
    <w:rsid w:val="00A6053B"/>
    <w:rsid w:val="00A61CE4"/>
    <w:rsid w:val="00A622BD"/>
    <w:rsid w:val="00A62819"/>
    <w:rsid w:val="00A62D03"/>
    <w:rsid w:val="00A62F1A"/>
    <w:rsid w:val="00A64A58"/>
    <w:rsid w:val="00A654ED"/>
    <w:rsid w:val="00A655C1"/>
    <w:rsid w:val="00A65711"/>
    <w:rsid w:val="00A65910"/>
    <w:rsid w:val="00A6591F"/>
    <w:rsid w:val="00A661DB"/>
    <w:rsid w:val="00A666BE"/>
    <w:rsid w:val="00A677E1"/>
    <w:rsid w:val="00A7025D"/>
    <w:rsid w:val="00A7086D"/>
    <w:rsid w:val="00A70C5C"/>
    <w:rsid w:val="00A70CA6"/>
    <w:rsid w:val="00A713C5"/>
    <w:rsid w:val="00A7195B"/>
    <w:rsid w:val="00A71E0A"/>
    <w:rsid w:val="00A71E44"/>
    <w:rsid w:val="00A71F5E"/>
    <w:rsid w:val="00A7231A"/>
    <w:rsid w:val="00A7287F"/>
    <w:rsid w:val="00A7325A"/>
    <w:rsid w:val="00A73923"/>
    <w:rsid w:val="00A73D08"/>
    <w:rsid w:val="00A73EDB"/>
    <w:rsid w:val="00A742DC"/>
    <w:rsid w:val="00A7470E"/>
    <w:rsid w:val="00A74FDC"/>
    <w:rsid w:val="00A752A6"/>
    <w:rsid w:val="00A759A9"/>
    <w:rsid w:val="00A75A5F"/>
    <w:rsid w:val="00A75AB7"/>
    <w:rsid w:val="00A765E9"/>
    <w:rsid w:val="00A76EFB"/>
    <w:rsid w:val="00A7738E"/>
    <w:rsid w:val="00A80491"/>
    <w:rsid w:val="00A804E1"/>
    <w:rsid w:val="00A80620"/>
    <w:rsid w:val="00A80A45"/>
    <w:rsid w:val="00A80BDF"/>
    <w:rsid w:val="00A81515"/>
    <w:rsid w:val="00A8174D"/>
    <w:rsid w:val="00A81EA6"/>
    <w:rsid w:val="00A82837"/>
    <w:rsid w:val="00A84565"/>
    <w:rsid w:val="00A846AE"/>
    <w:rsid w:val="00A84B6B"/>
    <w:rsid w:val="00A854C4"/>
    <w:rsid w:val="00A855F2"/>
    <w:rsid w:val="00A856B5"/>
    <w:rsid w:val="00A85A62"/>
    <w:rsid w:val="00A85E82"/>
    <w:rsid w:val="00A86577"/>
    <w:rsid w:val="00A8704B"/>
    <w:rsid w:val="00A873B8"/>
    <w:rsid w:val="00A87A8C"/>
    <w:rsid w:val="00A90489"/>
    <w:rsid w:val="00A904F3"/>
    <w:rsid w:val="00A90880"/>
    <w:rsid w:val="00A90EA9"/>
    <w:rsid w:val="00A912E3"/>
    <w:rsid w:val="00A9149C"/>
    <w:rsid w:val="00A914A2"/>
    <w:rsid w:val="00A92341"/>
    <w:rsid w:val="00A92D19"/>
    <w:rsid w:val="00A92F92"/>
    <w:rsid w:val="00A934BA"/>
    <w:rsid w:val="00A93B34"/>
    <w:rsid w:val="00A93DF0"/>
    <w:rsid w:val="00A94039"/>
    <w:rsid w:val="00A9443C"/>
    <w:rsid w:val="00A94F47"/>
    <w:rsid w:val="00A969B9"/>
    <w:rsid w:val="00A96B46"/>
    <w:rsid w:val="00A96C3A"/>
    <w:rsid w:val="00A96C6B"/>
    <w:rsid w:val="00A974EA"/>
    <w:rsid w:val="00A97915"/>
    <w:rsid w:val="00A97CB1"/>
    <w:rsid w:val="00AA05A4"/>
    <w:rsid w:val="00AA0DDC"/>
    <w:rsid w:val="00AA14CA"/>
    <w:rsid w:val="00AA1608"/>
    <w:rsid w:val="00AA1AA3"/>
    <w:rsid w:val="00AA1FB9"/>
    <w:rsid w:val="00AA29FB"/>
    <w:rsid w:val="00AA2B19"/>
    <w:rsid w:val="00AA2E7F"/>
    <w:rsid w:val="00AA3118"/>
    <w:rsid w:val="00AA3169"/>
    <w:rsid w:val="00AA33D7"/>
    <w:rsid w:val="00AA3888"/>
    <w:rsid w:val="00AA3FA3"/>
    <w:rsid w:val="00AA4C9B"/>
    <w:rsid w:val="00AA4CFC"/>
    <w:rsid w:val="00AA5CF8"/>
    <w:rsid w:val="00AA620C"/>
    <w:rsid w:val="00AA6543"/>
    <w:rsid w:val="00AA6A37"/>
    <w:rsid w:val="00AA7093"/>
    <w:rsid w:val="00AA784E"/>
    <w:rsid w:val="00AA7A7C"/>
    <w:rsid w:val="00AB0224"/>
    <w:rsid w:val="00AB03E9"/>
    <w:rsid w:val="00AB156E"/>
    <w:rsid w:val="00AB1791"/>
    <w:rsid w:val="00AB1F2C"/>
    <w:rsid w:val="00AB1FE7"/>
    <w:rsid w:val="00AB2946"/>
    <w:rsid w:val="00AB2A34"/>
    <w:rsid w:val="00AB2C0F"/>
    <w:rsid w:val="00AB2E1B"/>
    <w:rsid w:val="00AB315D"/>
    <w:rsid w:val="00AB3615"/>
    <w:rsid w:val="00AB3AD6"/>
    <w:rsid w:val="00AB43B4"/>
    <w:rsid w:val="00AB5041"/>
    <w:rsid w:val="00AB52A4"/>
    <w:rsid w:val="00AB5C91"/>
    <w:rsid w:val="00AB5F15"/>
    <w:rsid w:val="00AB672E"/>
    <w:rsid w:val="00AB687E"/>
    <w:rsid w:val="00AB6D68"/>
    <w:rsid w:val="00AC02FC"/>
    <w:rsid w:val="00AC06B2"/>
    <w:rsid w:val="00AC13AD"/>
    <w:rsid w:val="00AC14B9"/>
    <w:rsid w:val="00AC151F"/>
    <w:rsid w:val="00AC1813"/>
    <w:rsid w:val="00AC1FE8"/>
    <w:rsid w:val="00AC23D2"/>
    <w:rsid w:val="00AC357D"/>
    <w:rsid w:val="00AC3C62"/>
    <w:rsid w:val="00AC3E35"/>
    <w:rsid w:val="00AC3F73"/>
    <w:rsid w:val="00AC40BD"/>
    <w:rsid w:val="00AC5024"/>
    <w:rsid w:val="00AC57E5"/>
    <w:rsid w:val="00AC60D0"/>
    <w:rsid w:val="00AC667C"/>
    <w:rsid w:val="00AC6870"/>
    <w:rsid w:val="00AC742A"/>
    <w:rsid w:val="00AC7899"/>
    <w:rsid w:val="00AC79FB"/>
    <w:rsid w:val="00AC7AD0"/>
    <w:rsid w:val="00AD06EA"/>
    <w:rsid w:val="00AD0978"/>
    <w:rsid w:val="00AD0F3D"/>
    <w:rsid w:val="00AD1B5A"/>
    <w:rsid w:val="00AD25DD"/>
    <w:rsid w:val="00AD2DBA"/>
    <w:rsid w:val="00AD3A2C"/>
    <w:rsid w:val="00AD3FC2"/>
    <w:rsid w:val="00AD4016"/>
    <w:rsid w:val="00AD4582"/>
    <w:rsid w:val="00AD4753"/>
    <w:rsid w:val="00AD5072"/>
    <w:rsid w:val="00AD5425"/>
    <w:rsid w:val="00AD5A83"/>
    <w:rsid w:val="00AD5AE5"/>
    <w:rsid w:val="00AD6351"/>
    <w:rsid w:val="00AD6428"/>
    <w:rsid w:val="00AD66ED"/>
    <w:rsid w:val="00AD6C42"/>
    <w:rsid w:val="00AD6E1B"/>
    <w:rsid w:val="00AD6F0C"/>
    <w:rsid w:val="00AD72AC"/>
    <w:rsid w:val="00AD7426"/>
    <w:rsid w:val="00AD766D"/>
    <w:rsid w:val="00AD7D6F"/>
    <w:rsid w:val="00AE003D"/>
    <w:rsid w:val="00AE029B"/>
    <w:rsid w:val="00AE0713"/>
    <w:rsid w:val="00AE0E4B"/>
    <w:rsid w:val="00AE12FD"/>
    <w:rsid w:val="00AE1C54"/>
    <w:rsid w:val="00AE1E13"/>
    <w:rsid w:val="00AE29FE"/>
    <w:rsid w:val="00AE2AA0"/>
    <w:rsid w:val="00AE32B5"/>
    <w:rsid w:val="00AE3ADD"/>
    <w:rsid w:val="00AE3DE2"/>
    <w:rsid w:val="00AE4595"/>
    <w:rsid w:val="00AE4AAC"/>
    <w:rsid w:val="00AE4AF5"/>
    <w:rsid w:val="00AE4DD9"/>
    <w:rsid w:val="00AE5657"/>
    <w:rsid w:val="00AE5F69"/>
    <w:rsid w:val="00AE63B7"/>
    <w:rsid w:val="00AE6483"/>
    <w:rsid w:val="00AE6BAE"/>
    <w:rsid w:val="00AE6BF5"/>
    <w:rsid w:val="00AE736D"/>
    <w:rsid w:val="00AE7743"/>
    <w:rsid w:val="00AE7776"/>
    <w:rsid w:val="00AE7E35"/>
    <w:rsid w:val="00AF0952"/>
    <w:rsid w:val="00AF0C3C"/>
    <w:rsid w:val="00AF10C9"/>
    <w:rsid w:val="00AF1BAF"/>
    <w:rsid w:val="00AF1DE3"/>
    <w:rsid w:val="00AF2BB5"/>
    <w:rsid w:val="00AF3229"/>
    <w:rsid w:val="00AF468D"/>
    <w:rsid w:val="00AF4EF4"/>
    <w:rsid w:val="00AF4F0C"/>
    <w:rsid w:val="00AF5274"/>
    <w:rsid w:val="00AF53C1"/>
    <w:rsid w:val="00AF5BE5"/>
    <w:rsid w:val="00AF6546"/>
    <w:rsid w:val="00AF6B09"/>
    <w:rsid w:val="00AF6B66"/>
    <w:rsid w:val="00AF7015"/>
    <w:rsid w:val="00AF7A9C"/>
    <w:rsid w:val="00AF7D87"/>
    <w:rsid w:val="00AF7DAA"/>
    <w:rsid w:val="00B00AD2"/>
    <w:rsid w:val="00B01315"/>
    <w:rsid w:val="00B0192B"/>
    <w:rsid w:val="00B019D1"/>
    <w:rsid w:val="00B01DC1"/>
    <w:rsid w:val="00B01E2E"/>
    <w:rsid w:val="00B01F58"/>
    <w:rsid w:val="00B0276E"/>
    <w:rsid w:val="00B02EDE"/>
    <w:rsid w:val="00B02F0D"/>
    <w:rsid w:val="00B03CE5"/>
    <w:rsid w:val="00B04563"/>
    <w:rsid w:val="00B0532F"/>
    <w:rsid w:val="00B05C7C"/>
    <w:rsid w:val="00B05F2A"/>
    <w:rsid w:val="00B06B8A"/>
    <w:rsid w:val="00B06DBF"/>
    <w:rsid w:val="00B06F2E"/>
    <w:rsid w:val="00B0701E"/>
    <w:rsid w:val="00B07299"/>
    <w:rsid w:val="00B07AB4"/>
    <w:rsid w:val="00B07E7B"/>
    <w:rsid w:val="00B07EC6"/>
    <w:rsid w:val="00B10035"/>
    <w:rsid w:val="00B10063"/>
    <w:rsid w:val="00B100A6"/>
    <w:rsid w:val="00B100A7"/>
    <w:rsid w:val="00B10701"/>
    <w:rsid w:val="00B10CFE"/>
    <w:rsid w:val="00B10E1B"/>
    <w:rsid w:val="00B10F9A"/>
    <w:rsid w:val="00B1101A"/>
    <w:rsid w:val="00B11049"/>
    <w:rsid w:val="00B1152E"/>
    <w:rsid w:val="00B1197A"/>
    <w:rsid w:val="00B1203B"/>
    <w:rsid w:val="00B1211D"/>
    <w:rsid w:val="00B128C9"/>
    <w:rsid w:val="00B1291D"/>
    <w:rsid w:val="00B12E29"/>
    <w:rsid w:val="00B13086"/>
    <w:rsid w:val="00B13240"/>
    <w:rsid w:val="00B13721"/>
    <w:rsid w:val="00B14D4F"/>
    <w:rsid w:val="00B15C4C"/>
    <w:rsid w:val="00B15D48"/>
    <w:rsid w:val="00B16313"/>
    <w:rsid w:val="00B16846"/>
    <w:rsid w:val="00B16EA3"/>
    <w:rsid w:val="00B172E8"/>
    <w:rsid w:val="00B1775E"/>
    <w:rsid w:val="00B177AA"/>
    <w:rsid w:val="00B2063A"/>
    <w:rsid w:val="00B20661"/>
    <w:rsid w:val="00B20CB2"/>
    <w:rsid w:val="00B21E0D"/>
    <w:rsid w:val="00B21EDD"/>
    <w:rsid w:val="00B22556"/>
    <w:rsid w:val="00B23726"/>
    <w:rsid w:val="00B23A75"/>
    <w:rsid w:val="00B24D9D"/>
    <w:rsid w:val="00B2503B"/>
    <w:rsid w:val="00B265C7"/>
    <w:rsid w:val="00B26811"/>
    <w:rsid w:val="00B26CF1"/>
    <w:rsid w:val="00B27523"/>
    <w:rsid w:val="00B27F7D"/>
    <w:rsid w:val="00B31038"/>
    <w:rsid w:val="00B313F7"/>
    <w:rsid w:val="00B31417"/>
    <w:rsid w:val="00B3145E"/>
    <w:rsid w:val="00B31690"/>
    <w:rsid w:val="00B317B4"/>
    <w:rsid w:val="00B31840"/>
    <w:rsid w:val="00B31CD0"/>
    <w:rsid w:val="00B31CFC"/>
    <w:rsid w:val="00B31E77"/>
    <w:rsid w:val="00B322E3"/>
    <w:rsid w:val="00B325C7"/>
    <w:rsid w:val="00B329E9"/>
    <w:rsid w:val="00B32B0D"/>
    <w:rsid w:val="00B32E9C"/>
    <w:rsid w:val="00B3350B"/>
    <w:rsid w:val="00B33DDD"/>
    <w:rsid w:val="00B33EA1"/>
    <w:rsid w:val="00B33FB8"/>
    <w:rsid w:val="00B3427A"/>
    <w:rsid w:val="00B34828"/>
    <w:rsid w:val="00B35132"/>
    <w:rsid w:val="00B35857"/>
    <w:rsid w:val="00B358A6"/>
    <w:rsid w:val="00B359FC"/>
    <w:rsid w:val="00B35FDB"/>
    <w:rsid w:val="00B3670C"/>
    <w:rsid w:val="00B36825"/>
    <w:rsid w:val="00B36B4A"/>
    <w:rsid w:val="00B36C68"/>
    <w:rsid w:val="00B3770F"/>
    <w:rsid w:val="00B37920"/>
    <w:rsid w:val="00B37D19"/>
    <w:rsid w:val="00B4077B"/>
    <w:rsid w:val="00B40A54"/>
    <w:rsid w:val="00B40C27"/>
    <w:rsid w:val="00B40CAE"/>
    <w:rsid w:val="00B40DB1"/>
    <w:rsid w:val="00B40F4A"/>
    <w:rsid w:val="00B423F3"/>
    <w:rsid w:val="00B42E04"/>
    <w:rsid w:val="00B43085"/>
    <w:rsid w:val="00B43684"/>
    <w:rsid w:val="00B43C35"/>
    <w:rsid w:val="00B4404C"/>
    <w:rsid w:val="00B442AB"/>
    <w:rsid w:val="00B4457D"/>
    <w:rsid w:val="00B45886"/>
    <w:rsid w:val="00B45D64"/>
    <w:rsid w:val="00B45F27"/>
    <w:rsid w:val="00B45F89"/>
    <w:rsid w:val="00B46DA2"/>
    <w:rsid w:val="00B47582"/>
    <w:rsid w:val="00B47747"/>
    <w:rsid w:val="00B47B07"/>
    <w:rsid w:val="00B5111C"/>
    <w:rsid w:val="00B5145C"/>
    <w:rsid w:val="00B51A5A"/>
    <w:rsid w:val="00B5210D"/>
    <w:rsid w:val="00B52A56"/>
    <w:rsid w:val="00B53362"/>
    <w:rsid w:val="00B5383E"/>
    <w:rsid w:val="00B54328"/>
    <w:rsid w:val="00B54604"/>
    <w:rsid w:val="00B54660"/>
    <w:rsid w:val="00B54CAD"/>
    <w:rsid w:val="00B55570"/>
    <w:rsid w:val="00B55592"/>
    <w:rsid w:val="00B55969"/>
    <w:rsid w:val="00B56F36"/>
    <w:rsid w:val="00B56FBC"/>
    <w:rsid w:val="00B57254"/>
    <w:rsid w:val="00B57B94"/>
    <w:rsid w:val="00B57D80"/>
    <w:rsid w:val="00B57F5A"/>
    <w:rsid w:val="00B607E0"/>
    <w:rsid w:val="00B60EEA"/>
    <w:rsid w:val="00B61B7B"/>
    <w:rsid w:val="00B62A22"/>
    <w:rsid w:val="00B62D13"/>
    <w:rsid w:val="00B62DE8"/>
    <w:rsid w:val="00B63015"/>
    <w:rsid w:val="00B63493"/>
    <w:rsid w:val="00B64142"/>
    <w:rsid w:val="00B644E2"/>
    <w:rsid w:val="00B64914"/>
    <w:rsid w:val="00B656D9"/>
    <w:rsid w:val="00B656E5"/>
    <w:rsid w:val="00B6624B"/>
    <w:rsid w:val="00B66F7A"/>
    <w:rsid w:val="00B672CE"/>
    <w:rsid w:val="00B674BF"/>
    <w:rsid w:val="00B67979"/>
    <w:rsid w:val="00B67E0F"/>
    <w:rsid w:val="00B67E26"/>
    <w:rsid w:val="00B7073E"/>
    <w:rsid w:val="00B708D3"/>
    <w:rsid w:val="00B70A32"/>
    <w:rsid w:val="00B71044"/>
    <w:rsid w:val="00B712EE"/>
    <w:rsid w:val="00B713AB"/>
    <w:rsid w:val="00B71705"/>
    <w:rsid w:val="00B71E50"/>
    <w:rsid w:val="00B720B5"/>
    <w:rsid w:val="00B72583"/>
    <w:rsid w:val="00B727E8"/>
    <w:rsid w:val="00B72C36"/>
    <w:rsid w:val="00B73307"/>
    <w:rsid w:val="00B7355A"/>
    <w:rsid w:val="00B73A9E"/>
    <w:rsid w:val="00B73D24"/>
    <w:rsid w:val="00B74051"/>
    <w:rsid w:val="00B74C67"/>
    <w:rsid w:val="00B74CF7"/>
    <w:rsid w:val="00B752AD"/>
    <w:rsid w:val="00B75A2E"/>
    <w:rsid w:val="00B763C5"/>
    <w:rsid w:val="00B76548"/>
    <w:rsid w:val="00B766B7"/>
    <w:rsid w:val="00B768F5"/>
    <w:rsid w:val="00B76D32"/>
    <w:rsid w:val="00B803A8"/>
    <w:rsid w:val="00B8054B"/>
    <w:rsid w:val="00B813FF"/>
    <w:rsid w:val="00B81529"/>
    <w:rsid w:val="00B81866"/>
    <w:rsid w:val="00B818A3"/>
    <w:rsid w:val="00B81CDE"/>
    <w:rsid w:val="00B8208A"/>
    <w:rsid w:val="00B830BB"/>
    <w:rsid w:val="00B833BD"/>
    <w:rsid w:val="00B83B4B"/>
    <w:rsid w:val="00B8421C"/>
    <w:rsid w:val="00B8449A"/>
    <w:rsid w:val="00B8464C"/>
    <w:rsid w:val="00B84800"/>
    <w:rsid w:val="00B84A1D"/>
    <w:rsid w:val="00B85C12"/>
    <w:rsid w:val="00B85D28"/>
    <w:rsid w:val="00B861CF"/>
    <w:rsid w:val="00B902DA"/>
    <w:rsid w:val="00B90481"/>
    <w:rsid w:val="00B907CF"/>
    <w:rsid w:val="00B90DAE"/>
    <w:rsid w:val="00B91042"/>
    <w:rsid w:val="00B91874"/>
    <w:rsid w:val="00B91B4E"/>
    <w:rsid w:val="00B92B03"/>
    <w:rsid w:val="00B92C4E"/>
    <w:rsid w:val="00B92C68"/>
    <w:rsid w:val="00B9340F"/>
    <w:rsid w:val="00B93669"/>
    <w:rsid w:val="00B9399E"/>
    <w:rsid w:val="00B93CD1"/>
    <w:rsid w:val="00B93E47"/>
    <w:rsid w:val="00B946AF"/>
    <w:rsid w:val="00B9477E"/>
    <w:rsid w:val="00B94CD5"/>
    <w:rsid w:val="00B952EA"/>
    <w:rsid w:val="00B95826"/>
    <w:rsid w:val="00B9590C"/>
    <w:rsid w:val="00B95B54"/>
    <w:rsid w:val="00B95B69"/>
    <w:rsid w:val="00B95FD7"/>
    <w:rsid w:val="00B965DB"/>
    <w:rsid w:val="00B9796A"/>
    <w:rsid w:val="00B97CB5"/>
    <w:rsid w:val="00B97F18"/>
    <w:rsid w:val="00BA02E1"/>
    <w:rsid w:val="00BA0D92"/>
    <w:rsid w:val="00BA133C"/>
    <w:rsid w:val="00BA19F5"/>
    <w:rsid w:val="00BA1B24"/>
    <w:rsid w:val="00BA1B89"/>
    <w:rsid w:val="00BA26C6"/>
    <w:rsid w:val="00BA2A4E"/>
    <w:rsid w:val="00BA2A77"/>
    <w:rsid w:val="00BA2B0E"/>
    <w:rsid w:val="00BA44C5"/>
    <w:rsid w:val="00BA4ABF"/>
    <w:rsid w:val="00BA59BE"/>
    <w:rsid w:val="00BA617F"/>
    <w:rsid w:val="00BA62A6"/>
    <w:rsid w:val="00BA76F2"/>
    <w:rsid w:val="00BB0245"/>
    <w:rsid w:val="00BB0AAF"/>
    <w:rsid w:val="00BB115F"/>
    <w:rsid w:val="00BB129B"/>
    <w:rsid w:val="00BB1939"/>
    <w:rsid w:val="00BB291D"/>
    <w:rsid w:val="00BB2E26"/>
    <w:rsid w:val="00BB32E9"/>
    <w:rsid w:val="00BB3B4D"/>
    <w:rsid w:val="00BB3FAB"/>
    <w:rsid w:val="00BB4668"/>
    <w:rsid w:val="00BB49A0"/>
    <w:rsid w:val="00BB5501"/>
    <w:rsid w:val="00BB5636"/>
    <w:rsid w:val="00BB56E0"/>
    <w:rsid w:val="00BB5D62"/>
    <w:rsid w:val="00BB5F6E"/>
    <w:rsid w:val="00BB6061"/>
    <w:rsid w:val="00BB6EE7"/>
    <w:rsid w:val="00BB6F8A"/>
    <w:rsid w:val="00BB7267"/>
    <w:rsid w:val="00BB786D"/>
    <w:rsid w:val="00BB7B5D"/>
    <w:rsid w:val="00BB7C8F"/>
    <w:rsid w:val="00BC0962"/>
    <w:rsid w:val="00BC0B12"/>
    <w:rsid w:val="00BC0B20"/>
    <w:rsid w:val="00BC1690"/>
    <w:rsid w:val="00BC19D0"/>
    <w:rsid w:val="00BC1DCB"/>
    <w:rsid w:val="00BC22C7"/>
    <w:rsid w:val="00BC23CE"/>
    <w:rsid w:val="00BC24E5"/>
    <w:rsid w:val="00BC24FE"/>
    <w:rsid w:val="00BC2671"/>
    <w:rsid w:val="00BC277A"/>
    <w:rsid w:val="00BC2C13"/>
    <w:rsid w:val="00BC2C27"/>
    <w:rsid w:val="00BC2D00"/>
    <w:rsid w:val="00BC2E91"/>
    <w:rsid w:val="00BC3261"/>
    <w:rsid w:val="00BC39D6"/>
    <w:rsid w:val="00BC39F1"/>
    <w:rsid w:val="00BC43AC"/>
    <w:rsid w:val="00BC43B1"/>
    <w:rsid w:val="00BC46DC"/>
    <w:rsid w:val="00BC4A35"/>
    <w:rsid w:val="00BC4A5C"/>
    <w:rsid w:val="00BC4EBA"/>
    <w:rsid w:val="00BC5673"/>
    <w:rsid w:val="00BC57C5"/>
    <w:rsid w:val="00BC63D2"/>
    <w:rsid w:val="00BC63D3"/>
    <w:rsid w:val="00BC68E2"/>
    <w:rsid w:val="00BC6975"/>
    <w:rsid w:val="00BC7F6A"/>
    <w:rsid w:val="00BD0382"/>
    <w:rsid w:val="00BD0847"/>
    <w:rsid w:val="00BD09A6"/>
    <w:rsid w:val="00BD0AD3"/>
    <w:rsid w:val="00BD0B69"/>
    <w:rsid w:val="00BD0EBC"/>
    <w:rsid w:val="00BD12A8"/>
    <w:rsid w:val="00BD2B14"/>
    <w:rsid w:val="00BD2DBC"/>
    <w:rsid w:val="00BD2EFD"/>
    <w:rsid w:val="00BD3838"/>
    <w:rsid w:val="00BD3CC9"/>
    <w:rsid w:val="00BD45FC"/>
    <w:rsid w:val="00BD4645"/>
    <w:rsid w:val="00BD5245"/>
    <w:rsid w:val="00BD54A6"/>
    <w:rsid w:val="00BD5C50"/>
    <w:rsid w:val="00BD5EBA"/>
    <w:rsid w:val="00BD63E4"/>
    <w:rsid w:val="00BD7973"/>
    <w:rsid w:val="00BD7A55"/>
    <w:rsid w:val="00BE1C8E"/>
    <w:rsid w:val="00BE1EF7"/>
    <w:rsid w:val="00BE2AA1"/>
    <w:rsid w:val="00BE2B47"/>
    <w:rsid w:val="00BE2D83"/>
    <w:rsid w:val="00BE3214"/>
    <w:rsid w:val="00BE378A"/>
    <w:rsid w:val="00BE4112"/>
    <w:rsid w:val="00BE42B9"/>
    <w:rsid w:val="00BE436C"/>
    <w:rsid w:val="00BE47AF"/>
    <w:rsid w:val="00BE47C9"/>
    <w:rsid w:val="00BE48D6"/>
    <w:rsid w:val="00BE5249"/>
    <w:rsid w:val="00BE56FE"/>
    <w:rsid w:val="00BF0AF7"/>
    <w:rsid w:val="00BF0D97"/>
    <w:rsid w:val="00BF1015"/>
    <w:rsid w:val="00BF140B"/>
    <w:rsid w:val="00BF184C"/>
    <w:rsid w:val="00BF1A5F"/>
    <w:rsid w:val="00BF209C"/>
    <w:rsid w:val="00BF2283"/>
    <w:rsid w:val="00BF26A8"/>
    <w:rsid w:val="00BF2700"/>
    <w:rsid w:val="00BF288B"/>
    <w:rsid w:val="00BF2C68"/>
    <w:rsid w:val="00BF2DEB"/>
    <w:rsid w:val="00BF3C76"/>
    <w:rsid w:val="00BF3F4E"/>
    <w:rsid w:val="00BF409E"/>
    <w:rsid w:val="00BF40AC"/>
    <w:rsid w:val="00BF4497"/>
    <w:rsid w:val="00BF44B2"/>
    <w:rsid w:val="00BF4599"/>
    <w:rsid w:val="00BF477D"/>
    <w:rsid w:val="00BF4992"/>
    <w:rsid w:val="00BF4A71"/>
    <w:rsid w:val="00BF52AA"/>
    <w:rsid w:val="00BF5A6A"/>
    <w:rsid w:val="00BF639E"/>
    <w:rsid w:val="00BF6624"/>
    <w:rsid w:val="00BF67CC"/>
    <w:rsid w:val="00BF684E"/>
    <w:rsid w:val="00BF694B"/>
    <w:rsid w:val="00BF6FD5"/>
    <w:rsid w:val="00BF71A9"/>
    <w:rsid w:val="00BF7D7F"/>
    <w:rsid w:val="00BF7F5F"/>
    <w:rsid w:val="00BF7FE5"/>
    <w:rsid w:val="00C000DB"/>
    <w:rsid w:val="00C013FD"/>
    <w:rsid w:val="00C01692"/>
    <w:rsid w:val="00C018BA"/>
    <w:rsid w:val="00C019DE"/>
    <w:rsid w:val="00C022DF"/>
    <w:rsid w:val="00C0255D"/>
    <w:rsid w:val="00C02E3A"/>
    <w:rsid w:val="00C02FAA"/>
    <w:rsid w:val="00C0550B"/>
    <w:rsid w:val="00C0571F"/>
    <w:rsid w:val="00C058F8"/>
    <w:rsid w:val="00C05A8E"/>
    <w:rsid w:val="00C062E1"/>
    <w:rsid w:val="00C06657"/>
    <w:rsid w:val="00C07826"/>
    <w:rsid w:val="00C07AF4"/>
    <w:rsid w:val="00C07D35"/>
    <w:rsid w:val="00C10101"/>
    <w:rsid w:val="00C105DA"/>
    <w:rsid w:val="00C1075F"/>
    <w:rsid w:val="00C109E1"/>
    <w:rsid w:val="00C10CE0"/>
    <w:rsid w:val="00C10D14"/>
    <w:rsid w:val="00C10E04"/>
    <w:rsid w:val="00C10EF2"/>
    <w:rsid w:val="00C11527"/>
    <w:rsid w:val="00C11BAB"/>
    <w:rsid w:val="00C12171"/>
    <w:rsid w:val="00C1224F"/>
    <w:rsid w:val="00C1254C"/>
    <w:rsid w:val="00C12B75"/>
    <w:rsid w:val="00C12DF7"/>
    <w:rsid w:val="00C12FF5"/>
    <w:rsid w:val="00C1352D"/>
    <w:rsid w:val="00C13E99"/>
    <w:rsid w:val="00C14746"/>
    <w:rsid w:val="00C14794"/>
    <w:rsid w:val="00C14BCC"/>
    <w:rsid w:val="00C15094"/>
    <w:rsid w:val="00C157BC"/>
    <w:rsid w:val="00C159F6"/>
    <w:rsid w:val="00C15A87"/>
    <w:rsid w:val="00C15DB3"/>
    <w:rsid w:val="00C16056"/>
    <w:rsid w:val="00C162B7"/>
    <w:rsid w:val="00C1687F"/>
    <w:rsid w:val="00C16AC8"/>
    <w:rsid w:val="00C171D7"/>
    <w:rsid w:val="00C17421"/>
    <w:rsid w:val="00C17854"/>
    <w:rsid w:val="00C216A8"/>
    <w:rsid w:val="00C21DAA"/>
    <w:rsid w:val="00C22090"/>
    <w:rsid w:val="00C226EE"/>
    <w:rsid w:val="00C23799"/>
    <w:rsid w:val="00C23C02"/>
    <w:rsid w:val="00C23E2E"/>
    <w:rsid w:val="00C240FE"/>
    <w:rsid w:val="00C25382"/>
    <w:rsid w:val="00C25984"/>
    <w:rsid w:val="00C25D2E"/>
    <w:rsid w:val="00C260EC"/>
    <w:rsid w:val="00C3042A"/>
    <w:rsid w:val="00C314CB"/>
    <w:rsid w:val="00C319C6"/>
    <w:rsid w:val="00C319F0"/>
    <w:rsid w:val="00C320D9"/>
    <w:rsid w:val="00C32106"/>
    <w:rsid w:val="00C32EC1"/>
    <w:rsid w:val="00C332C2"/>
    <w:rsid w:val="00C33644"/>
    <w:rsid w:val="00C339DC"/>
    <w:rsid w:val="00C33C0B"/>
    <w:rsid w:val="00C33F58"/>
    <w:rsid w:val="00C340CA"/>
    <w:rsid w:val="00C34636"/>
    <w:rsid w:val="00C34711"/>
    <w:rsid w:val="00C349CF"/>
    <w:rsid w:val="00C34C9F"/>
    <w:rsid w:val="00C34E71"/>
    <w:rsid w:val="00C34F92"/>
    <w:rsid w:val="00C3544F"/>
    <w:rsid w:val="00C35A09"/>
    <w:rsid w:val="00C36456"/>
    <w:rsid w:val="00C36D29"/>
    <w:rsid w:val="00C36DB2"/>
    <w:rsid w:val="00C36E53"/>
    <w:rsid w:val="00C37A1D"/>
    <w:rsid w:val="00C4103D"/>
    <w:rsid w:val="00C41F01"/>
    <w:rsid w:val="00C42AAC"/>
    <w:rsid w:val="00C42B90"/>
    <w:rsid w:val="00C42C32"/>
    <w:rsid w:val="00C42D6D"/>
    <w:rsid w:val="00C42EE5"/>
    <w:rsid w:val="00C43B9C"/>
    <w:rsid w:val="00C4421D"/>
    <w:rsid w:val="00C44330"/>
    <w:rsid w:val="00C44E53"/>
    <w:rsid w:val="00C4506F"/>
    <w:rsid w:val="00C45B84"/>
    <w:rsid w:val="00C45E16"/>
    <w:rsid w:val="00C45F16"/>
    <w:rsid w:val="00C46069"/>
    <w:rsid w:val="00C46C4D"/>
    <w:rsid w:val="00C47409"/>
    <w:rsid w:val="00C47AF3"/>
    <w:rsid w:val="00C50338"/>
    <w:rsid w:val="00C50353"/>
    <w:rsid w:val="00C50DBE"/>
    <w:rsid w:val="00C51234"/>
    <w:rsid w:val="00C51772"/>
    <w:rsid w:val="00C518BC"/>
    <w:rsid w:val="00C51E98"/>
    <w:rsid w:val="00C52636"/>
    <w:rsid w:val="00C5263A"/>
    <w:rsid w:val="00C526D6"/>
    <w:rsid w:val="00C52747"/>
    <w:rsid w:val="00C52D77"/>
    <w:rsid w:val="00C52E40"/>
    <w:rsid w:val="00C53312"/>
    <w:rsid w:val="00C536C1"/>
    <w:rsid w:val="00C53D79"/>
    <w:rsid w:val="00C540A0"/>
    <w:rsid w:val="00C5413A"/>
    <w:rsid w:val="00C54B74"/>
    <w:rsid w:val="00C54E4E"/>
    <w:rsid w:val="00C557A5"/>
    <w:rsid w:val="00C55ED0"/>
    <w:rsid w:val="00C56C59"/>
    <w:rsid w:val="00C56E9D"/>
    <w:rsid w:val="00C56F8C"/>
    <w:rsid w:val="00C5700D"/>
    <w:rsid w:val="00C57109"/>
    <w:rsid w:val="00C57273"/>
    <w:rsid w:val="00C57629"/>
    <w:rsid w:val="00C578B3"/>
    <w:rsid w:val="00C57B8D"/>
    <w:rsid w:val="00C57F26"/>
    <w:rsid w:val="00C608C7"/>
    <w:rsid w:val="00C60CB4"/>
    <w:rsid w:val="00C619CD"/>
    <w:rsid w:val="00C62910"/>
    <w:rsid w:val="00C62A01"/>
    <w:rsid w:val="00C62A57"/>
    <w:rsid w:val="00C62DA4"/>
    <w:rsid w:val="00C63611"/>
    <w:rsid w:val="00C6367A"/>
    <w:rsid w:val="00C6485E"/>
    <w:rsid w:val="00C64982"/>
    <w:rsid w:val="00C6512E"/>
    <w:rsid w:val="00C663B5"/>
    <w:rsid w:val="00C66502"/>
    <w:rsid w:val="00C6668E"/>
    <w:rsid w:val="00C66702"/>
    <w:rsid w:val="00C66A78"/>
    <w:rsid w:val="00C67670"/>
    <w:rsid w:val="00C67D75"/>
    <w:rsid w:val="00C701BC"/>
    <w:rsid w:val="00C70AAB"/>
    <w:rsid w:val="00C70EE8"/>
    <w:rsid w:val="00C71270"/>
    <w:rsid w:val="00C714B7"/>
    <w:rsid w:val="00C721B0"/>
    <w:rsid w:val="00C72769"/>
    <w:rsid w:val="00C72898"/>
    <w:rsid w:val="00C72E94"/>
    <w:rsid w:val="00C72F4B"/>
    <w:rsid w:val="00C73059"/>
    <w:rsid w:val="00C734F6"/>
    <w:rsid w:val="00C7399B"/>
    <w:rsid w:val="00C73C94"/>
    <w:rsid w:val="00C745D6"/>
    <w:rsid w:val="00C7480F"/>
    <w:rsid w:val="00C74F0F"/>
    <w:rsid w:val="00C75594"/>
    <w:rsid w:val="00C755BE"/>
    <w:rsid w:val="00C7588E"/>
    <w:rsid w:val="00C75AF9"/>
    <w:rsid w:val="00C76116"/>
    <w:rsid w:val="00C762B6"/>
    <w:rsid w:val="00C7630C"/>
    <w:rsid w:val="00C76A38"/>
    <w:rsid w:val="00C76AF4"/>
    <w:rsid w:val="00C76FDC"/>
    <w:rsid w:val="00C779BF"/>
    <w:rsid w:val="00C77BED"/>
    <w:rsid w:val="00C8014B"/>
    <w:rsid w:val="00C808CD"/>
    <w:rsid w:val="00C810CB"/>
    <w:rsid w:val="00C8114F"/>
    <w:rsid w:val="00C81BD3"/>
    <w:rsid w:val="00C81DBB"/>
    <w:rsid w:val="00C81EE6"/>
    <w:rsid w:val="00C822F9"/>
    <w:rsid w:val="00C82327"/>
    <w:rsid w:val="00C825D8"/>
    <w:rsid w:val="00C82D99"/>
    <w:rsid w:val="00C82E1F"/>
    <w:rsid w:val="00C83D0B"/>
    <w:rsid w:val="00C8429D"/>
    <w:rsid w:val="00C84D77"/>
    <w:rsid w:val="00C84DCC"/>
    <w:rsid w:val="00C85360"/>
    <w:rsid w:val="00C8559C"/>
    <w:rsid w:val="00C85761"/>
    <w:rsid w:val="00C85867"/>
    <w:rsid w:val="00C85BE4"/>
    <w:rsid w:val="00C85E7D"/>
    <w:rsid w:val="00C8604D"/>
    <w:rsid w:val="00C8676F"/>
    <w:rsid w:val="00C86A3E"/>
    <w:rsid w:val="00C86D39"/>
    <w:rsid w:val="00C86DA9"/>
    <w:rsid w:val="00C86DBE"/>
    <w:rsid w:val="00C86E29"/>
    <w:rsid w:val="00C8721C"/>
    <w:rsid w:val="00C87515"/>
    <w:rsid w:val="00C879F0"/>
    <w:rsid w:val="00C879FF"/>
    <w:rsid w:val="00C87AFD"/>
    <w:rsid w:val="00C87FB8"/>
    <w:rsid w:val="00C908E3"/>
    <w:rsid w:val="00C90B89"/>
    <w:rsid w:val="00C90CBB"/>
    <w:rsid w:val="00C90E88"/>
    <w:rsid w:val="00C91CA8"/>
    <w:rsid w:val="00C91DC2"/>
    <w:rsid w:val="00C923EB"/>
    <w:rsid w:val="00C928AE"/>
    <w:rsid w:val="00C92BCA"/>
    <w:rsid w:val="00C93606"/>
    <w:rsid w:val="00C93675"/>
    <w:rsid w:val="00C9384D"/>
    <w:rsid w:val="00C9392A"/>
    <w:rsid w:val="00C93EB3"/>
    <w:rsid w:val="00C94B88"/>
    <w:rsid w:val="00C95465"/>
    <w:rsid w:val="00C9554E"/>
    <w:rsid w:val="00C95632"/>
    <w:rsid w:val="00C956DD"/>
    <w:rsid w:val="00C95F8F"/>
    <w:rsid w:val="00C9601F"/>
    <w:rsid w:val="00C96046"/>
    <w:rsid w:val="00C968CC"/>
    <w:rsid w:val="00C96C3B"/>
    <w:rsid w:val="00CA02A8"/>
    <w:rsid w:val="00CA0765"/>
    <w:rsid w:val="00CA079C"/>
    <w:rsid w:val="00CA08F8"/>
    <w:rsid w:val="00CA09CD"/>
    <w:rsid w:val="00CA11B5"/>
    <w:rsid w:val="00CA16A2"/>
    <w:rsid w:val="00CA287D"/>
    <w:rsid w:val="00CA2B42"/>
    <w:rsid w:val="00CA2B44"/>
    <w:rsid w:val="00CA37B8"/>
    <w:rsid w:val="00CA39EF"/>
    <w:rsid w:val="00CA4256"/>
    <w:rsid w:val="00CA4789"/>
    <w:rsid w:val="00CA4A96"/>
    <w:rsid w:val="00CA4EB8"/>
    <w:rsid w:val="00CA56FC"/>
    <w:rsid w:val="00CA623D"/>
    <w:rsid w:val="00CA6622"/>
    <w:rsid w:val="00CA669F"/>
    <w:rsid w:val="00CA6776"/>
    <w:rsid w:val="00CA7C62"/>
    <w:rsid w:val="00CA7D6F"/>
    <w:rsid w:val="00CA7F90"/>
    <w:rsid w:val="00CB0449"/>
    <w:rsid w:val="00CB085E"/>
    <w:rsid w:val="00CB0F7A"/>
    <w:rsid w:val="00CB10F8"/>
    <w:rsid w:val="00CB1B64"/>
    <w:rsid w:val="00CB1E65"/>
    <w:rsid w:val="00CB2231"/>
    <w:rsid w:val="00CB306C"/>
    <w:rsid w:val="00CB31E8"/>
    <w:rsid w:val="00CB35C0"/>
    <w:rsid w:val="00CB4418"/>
    <w:rsid w:val="00CB4F6B"/>
    <w:rsid w:val="00CB55C9"/>
    <w:rsid w:val="00CB57FE"/>
    <w:rsid w:val="00CB6D8A"/>
    <w:rsid w:val="00CB71B6"/>
    <w:rsid w:val="00CB7394"/>
    <w:rsid w:val="00CB73C6"/>
    <w:rsid w:val="00CB769F"/>
    <w:rsid w:val="00CB7BA9"/>
    <w:rsid w:val="00CC01C0"/>
    <w:rsid w:val="00CC054D"/>
    <w:rsid w:val="00CC0D9C"/>
    <w:rsid w:val="00CC1628"/>
    <w:rsid w:val="00CC16A3"/>
    <w:rsid w:val="00CC17ED"/>
    <w:rsid w:val="00CC192F"/>
    <w:rsid w:val="00CC19E5"/>
    <w:rsid w:val="00CC1F25"/>
    <w:rsid w:val="00CC1FB3"/>
    <w:rsid w:val="00CC1FBC"/>
    <w:rsid w:val="00CC20AC"/>
    <w:rsid w:val="00CC22A0"/>
    <w:rsid w:val="00CC238A"/>
    <w:rsid w:val="00CC2768"/>
    <w:rsid w:val="00CC29B4"/>
    <w:rsid w:val="00CC3DA7"/>
    <w:rsid w:val="00CC4227"/>
    <w:rsid w:val="00CC4238"/>
    <w:rsid w:val="00CC47AB"/>
    <w:rsid w:val="00CC501A"/>
    <w:rsid w:val="00CC58A3"/>
    <w:rsid w:val="00CC66CA"/>
    <w:rsid w:val="00CC6A0B"/>
    <w:rsid w:val="00CC6E2F"/>
    <w:rsid w:val="00CC7259"/>
    <w:rsid w:val="00CC7340"/>
    <w:rsid w:val="00CC7A90"/>
    <w:rsid w:val="00CC7C39"/>
    <w:rsid w:val="00CC7CFB"/>
    <w:rsid w:val="00CD0803"/>
    <w:rsid w:val="00CD147F"/>
    <w:rsid w:val="00CD1774"/>
    <w:rsid w:val="00CD193B"/>
    <w:rsid w:val="00CD2F2D"/>
    <w:rsid w:val="00CD30B7"/>
    <w:rsid w:val="00CD3462"/>
    <w:rsid w:val="00CD3537"/>
    <w:rsid w:val="00CD36FE"/>
    <w:rsid w:val="00CD479C"/>
    <w:rsid w:val="00CD51DB"/>
    <w:rsid w:val="00CD5577"/>
    <w:rsid w:val="00CD5866"/>
    <w:rsid w:val="00CD5906"/>
    <w:rsid w:val="00CD61B9"/>
    <w:rsid w:val="00CD6632"/>
    <w:rsid w:val="00CD6C4E"/>
    <w:rsid w:val="00CD73AA"/>
    <w:rsid w:val="00CD754F"/>
    <w:rsid w:val="00CD78B0"/>
    <w:rsid w:val="00CD793D"/>
    <w:rsid w:val="00CD7AC3"/>
    <w:rsid w:val="00CD7D6F"/>
    <w:rsid w:val="00CE04D0"/>
    <w:rsid w:val="00CE069A"/>
    <w:rsid w:val="00CE07D3"/>
    <w:rsid w:val="00CE1445"/>
    <w:rsid w:val="00CE18FB"/>
    <w:rsid w:val="00CE1B8F"/>
    <w:rsid w:val="00CE1C02"/>
    <w:rsid w:val="00CE1D17"/>
    <w:rsid w:val="00CE21F7"/>
    <w:rsid w:val="00CE2EFF"/>
    <w:rsid w:val="00CE34A7"/>
    <w:rsid w:val="00CE364C"/>
    <w:rsid w:val="00CE3ACA"/>
    <w:rsid w:val="00CE45CD"/>
    <w:rsid w:val="00CE4AE4"/>
    <w:rsid w:val="00CE5380"/>
    <w:rsid w:val="00CE53CF"/>
    <w:rsid w:val="00CE5A84"/>
    <w:rsid w:val="00CE5BD5"/>
    <w:rsid w:val="00CE674C"/>
    <w:rsid w:val="00CE6D9C"/>
    <w:rsid w:val="00CE7488"/>
    <w:rsid w:val="00CE78E4"/>
    <w:rsid w:val="00CE7FC9"/>
    <w:rsid w:val="00CE7FDE"/>
    <w:rsid w:val="00CF01CB"/>
    <w:rsid w:val="00CF0BF0"/>
    <w:rsid w:val="00CF1048"/>
    <w:rsid w:val="00CF16EB"/>
    <w:rsid w:val="00CF18B0"/>
    <w:rsid w:val="00CF196B"/>
    <w:rsid w:val="00CF1AA5"/>
    <w:rsid w:val="00CF1C69"/>
    <w:rsid w:val="00CF1FBC"/>
    <w:rsid w:val="00CF2282"/>
    <w:rsid w:val="00CF241E"/>
    <w:rsid w:val="00CF25B5"/>
    <w:rsid w:val="00CF25E2"/>
    <w:rsid w:val="00CF28F9"/>
    <w:rsid w:val="00CF2F91"/>
    <w:rsid w:val="00CF334D"/>
    <w:rsid w:val="00CF3BF8"/>
    <w:rsid w:val="00CF3F94"/>
    <w:rsid w:val="00CF4861"/>
    <w:rsid w:val="00CF49A3"/>
    <w:rsid w:val="00CF4B8C"/>
    <w:rsid w:val="00CF508F"/>
    <w:rsid w:val="00CF5127"/>
    <w:rsid w:val="00CF5D34"/>
    <w:rsid w:val="00CF5EA5"/>
    <w:rsid w:val="00CF62E2"/>
    <w:rsid w:val="00CF774D"/>
    <w:rsid w:val="00CF7AA4"/>
    <w:rsid w:val="00CF7CB6"/>
    <w:rsid w:val="00D0087C"/>
    <w:rsid w:val="00D00A52"/>
    <w:rsid w:val="00D00BE4"/>
    <w:rsid w:val="00D01025"/>
    <w:rsid w:val="00D0167E"/>
    <w:rsid w:val="00D01A36"/>
    <w:rsid w:val="00D01FD6"/>
    <w:rsid w:val="00D0255F"/>
    <w:rsid w:val="00D028B6"/>
    <w:rsid w:val="00D02D3D"/>
    <w:rsid w:val="00D02D77"/>
    <w:rsid w:val="00D035CF"/>
    <w:rsid w:val="00D0373B"/>
    <w:rsid w:val="00D037D4"/>
    <w:rsid w:val="00D03C28"/>
    <w:rsid w:val="00D0400D"/>
    <w:rsid w:val="00D04313"/>
    <w:rsid w:val="00D043A8"/>
    <w:rsid w:val="00D04812"/>
    <w:rsid w:val="00D057BD"/>
    <w:rsid w:val="00D05A6C"/>
    <w:rsid w:val="00D0663D"/>
    <w:rsid w:val="00D06C83"/>
    <w:rsid w:val="00D07388"/>
    <w:rsid w:val="00D079F0"/>
    <w:rsid w:val="00D07B4E"/>
    <w:rsid w:val="00D07E15"/>
    <w:rsid w:val="00D102BB"/>
    <w:rsid w:val="00D11870"/>
    <w:rsid w:val="00D11B6C"/>
    <w:rsid w:val="00D123DE"/>
    <w:rsid w:val="00D127B7"/>
    <w:rsid w:val="00D12AAD"/>
    <w:rsid w:val="00D1315E"/>
    <w:rsid w:val="00D13CFA"/>
    <w:rsid w:val="00D14E7D"/>
    <w:rsid w:val="00D14FFD"/>
    <w:rsid w:val="00D15122"/>
    <w:rsid w:val="00D151B7"/>
    <w:rsid w:val="00D15A03"/>
    <w:rsid w:val="00D15A74"/>
    <w:rsid w:val="00D1627A"/>
    <w:rsid w:val="00D1630B"/>
    <w:rsid w:val="00D16395"/>
    <w:rsid w:val="00D1653D"/>
    <w:rsid w:val="00D16E57"/>
    <w:rsid w:val="00D17996"/>
    <w:rsid w:val="00D17F02"/>
    <w:rsid w:val="00D204F3"/>
    <w:rsid w:val="00D20832"/>
    <w:rsid w:val="00D20934"/>
    <w:rsid w:val="00D210D2"/>
    <w:rsid w:val="00D21472"/>
    <w:rsid w:val="00D217AF"/>
    <w:rsid w:val="00D21F04"/>
    <w:rsid w:val="00D22671"/>
    <w:rsid w:val="00D22703"/>
    <w:rsid w:val="00D229FF"/>
    <w:rsid w:val="00D23409"/>
    <w:rsid w:val="00D23B33"/>
    <w:rsid w:val="00D241D8"/>
    <w:rsid w:val="00D24390"/>
    <w:rsid w:val="00D24B8C"/>
    <w:rsid w:val="00D25DF0"/>
    <w:rsid w:val="00D26415"/>
    <w:rsid w:val="00D265CF"/>
    <w:rsid w:val="00D272AE"/>
    <w:rsid w:val="00D276A0"/>
    <w:rsid w:val="00D276DD"/>
    <w:rsid w:val="00D278B1"/>
    <w:rsid w:val="00D27DBB"/>
    <w:rsid w:val="00D30B34"/>
    <w:rsid w:val="00D314F1"/>
    <w:rsid w:val="00D3279D"/>
    <w:rsid w:val="00D328DA"/>
    <w:rsid w:val="00D32CE9"/>
    <w:rsid w:val="00D32F7C"/>
    <w:rsid w:val="00D33882"/>
    <w:rsid w:val="00D34631"/>
    <w:rsid w:val="00D34888"/>
    <w:rsid w:val="00D355A1"/>
    <w:rsid w:val="00D357E9"/>
    <w:rsid w:val="00D35945"/>
    <w:rsid w:val="00D35AAD"/>
    <w:rsid w:val="00D35C6D"/>
    <w:rsid w:val="00D35F4A"/>
    <w:rsid w:val="00D36187"/>
    <w:rsid w:val="00D369F4"/>
    <w:rsid w:val="00D36C15"/>
    <w:rsid w:val="00D36EC5"/>
    <w:rsid w:val="00D37087"/>
    <w:rsid w:val="00D40322"/>
    <w:rsid w:val="00D403EE"/>
    <w:rsid w:val="00D4051F"/>
    <w:rsid w:val="00D40642"/>
    <w:rsid w:val="00D40C09"/>
    <w:rsid w:val="00D40FA7"/>
    <w:rsid w:val="00D41503"/>
    <w:rsid w:val="00D41706"/>
    <w:rsid w:val="00D427AF"/>
    <w:rsid w:val="00D42903"/>
    <w:rsid w:val="00D43333"/>
    <w:rsid w:val="00D43669"/>
    <w:rsid w:val="00D438A7"/>
    <w:rsid w:val="00D439DC"/>
    <w:rsid w:val="00D43E3E"/>
    <w:rsid w:val="00D44300"/>
    <w:rsid w:val="00D44327"/>
    <w:rsid w:val="00D443A0"/>
    <w:rsid w:val="00D44452"/>
    <w:rsid w:val="00D4465A"/>
    <w:rsid w:val="00D4481B"/>
    <w:rsid w:val="00D44B17"/>
    <w:rsid w:val="00D45B4A"/>
    <w:rsid w:val="00D462E1"/>
    <w:rsid w:val="00D46746"/>
    <w:rsid w:val="00D46FE5"/>
    <w:rsid w:val="00D4705F"/>
    <w:rsid w:val="00D473E0"/>
    <w:rsid w:val="00D476BC"/>
    <w:rsid w:val="00D504EF"/>
    <w:rsid w:val="00D509CF"/>
    <w:rsid w:val="00D50AD3"/>
    <w:rsid w:val="00D50D2F"/>
    <w:rsid w:val="00D51097"/>
    <w:rsid w:val="00D51411"/>
    <w:rsid w:val="00D51488"/>
    <w:rsid w:val="00D51C61"/>
    <w:rsid w:val="00D51F4C"/>
    <w:rsid w:val="00D5297C"/>
    <w:rsid w:val="00D53105"/>
    <w:rsid w:val="00D532BB"/>
    <w:rsid w:val="00D533F5"/>
    <w:rsid w:val="00D53662"/>
    <w:rsid w:val="00D53930"/>
    <w:rsid w:val="00D53F9C"/>
    <w:rsid w:val="00D53FDD"/>
    <w:rsid w:val="00D54808"/>
    <w:rsid w:val="00D54E5E"/>
    <w:rsid w:val="00D55539"/>
    <w:rsid w:val="00D55A29"/>
    <w:rsid w:val="00D56043"/>
    <w:rsid w:val="00D56968"/>
    <w:rsid w:val="00D56A09"/>
    <w:rsid w:val="00D57A9C"/>
    <w:rsid w:val="00D6122E"/>
    <w:rsid w:val="00D6242A"/>
    <w:rsid w:val="00D632CC"/>
    <w:rsid w:val="00D63B92"/>
    <w:rsid w:val="00D64050"/>
    <w:rsid w:val="00D648FA"/>
    <w:rsid w:val="00D64B0B"/>
    <w:rsid w:val="00D64C36"/>
    <w:rsid w:val="00D64DCA"/>
    <w:rsid w:val="00D65A81"/>
    <w:rsid w:val="00D66A32"/>
    <w:rsid w:val="00D66EC3"/>
    <w:rsid w:val="00D67043"/>
    <w:rsid w:val="00D677A0"/>
    <w:rsid w:val="00D678C8"/>
    <w:rsid w:val="00D67D90"/>
    <w:rsid w:val="00D67F11"/>
    <w:rsid w:val="00D70B86"/>
    <w:rsid w:val="00D7118F"/>
    <w:rsid w:val="00D71623"/>
    <w:rsid w:val="00D7176F"/>
    <w:rsid w:val="00D72143"/>
    <w:rsid w:val="00D7322A"/>
    <w:rsid w:val="00D73293"/>
    <w:rsid w:val="00D73448"/>
    <w:rsid w:val="00D73F34"/>
    <w:rsid w:val="00D7446C"/>
    <w:rsid w:val="00D74D65"/>
    <w:rsid w:val="00D74DC7"/>
    <w:rsid w:val="00D75E25"/>
    <w:rsid w:val="00D75EDA"/>
    <w:rsid w:val="00D76EC3"/>
    <w:rsid w:val="00D77309"/>
    <w:rsid w:val="00D774BD"/>
    <w:rsid w:val="00D775F1"/>
    <w:rsid w:val="00D8089E"/>
    <w:rsid w:val="00D813BC"/>
    <w:rsid w:val="00D814C6"/>
    <w:rsid w:val="00D82017"/>
    <w:rsid w:val="00D82054"/>
    <w:rsid w:val="00D820EE"/>
    <w:rsid w:val="00D82471"/>
    <w:rsid w:val="00D82A32"/>
    <w:rsid w:val="00D82F0A"/>
    <w:rsid w:val="00D83012"/>
    <w:rsid w:val="00D83351"/>
    <w:rsid w:val="00D833E6"/>
    <w:rsid w:val="00D8386E"/>
    <w:rsid w:val="00D8389A"/>
    <w:rsid w:val="00D83DB3"/>
    <w:rsid w:val="00D83E47"/>
    <w:rsid w:val="00D83EBA"/>
    <w:rsid w:val="00D83FAA"/>
    <w:rsid w:val="00D84118"/>
    <w:rsid w:val="00D841FD"/>
    <w:rsid w:val="00D8447B"/>
    <w:rsid w:val="00D84573"/>
    <w:rsid w:val="00D8463B"/>
    <w:rsid w:val="00D84966"/>
    <w:rsid w:val="00D8638F"/>
    <w:rsid w:val="00D8759C"/>
    <w:rsid w:val="00D87874"/>
    <w:rsid w:val="00D901D1"/>
    <w:rsid w:val="00D901D9"/>
    <w:rsid w:val="00D920AD"/>
    <w:rsid w:val="00D92576"/>
    <w:rsid w:val="00D932E2"/>
    <w:rsid w:val="00D938AB"/>
    <w:rsid w:val="00D93C55"/>
    <w:rsid w:val="00D941D1"/>
    <w:rsid w:val="00D94405"/>
    <w:rsid w:val="00D94847"/>
    <w:rsid w:val="00D94AA9"/>
    <w:rsid w:val="00D94E77"/>
    <w:rsid w:val="00D95C3B"/>
    <w:rsid w:val="00D96206"/>
    <w:rsid w:val="00D9678B"/>
    <w:rsid w:val="00D9691B"/>
    <w:rsid w:val="00D96BF0"/>
    <w:rsid w:val="00D97567"/>
    <w:rsid w:val="00D97EDC"/>
    <w:rsid w:val="00DA003A"/>
    <w:rsid w:val="00DA02D5"/>
    <w:rsid w:val="00DA0BA1"/>
    <w:rsid w:val="00DA0EA5"/>
    <w:rsid w:val="00DA1385"/>
    <w:rsid w:val="00DA16A9"/>
    <w:rsid w:val="00DA18A0"/>
    <w:rsid w:val="00DA2054"/>
    <w:rsid w:val="00DA28AA"/>
    <w:rsid w:val="00DA28C3"/>
    <w:rsid w:val="00DA3405"/>
    <w:rsid w:val="00DA3498"/>
    <w:rsid w:val="00DA366A"/>
    <w:rsid w:val="00DA3921"/>
    <w:rsid w:val="00DA40BE"/>
    <w:rsid w:val="00DA49FA"/>
    <w:rsid w:val="00DA50FB"/>
    <w:rsid w:val="00DA5629"/>
    <w:rsid w:val="00DA5C64"/>
    <w:rsid w:val="00DA61C0"/>
    <w:rsid w:val="00DA641D"/>
    <w:rsid w:val="00DA6966"/>
    <w:rsid w:val="00DA6A02"/>
    <w:rsid w:val="00DA6F59"/>
    <w:rsid w:val="00DA7035"/>
    <w:rsid w:val="00DA737D"/>
    <w:rsid w:val="00DA784A"/>
    <w:rsid w:val="00DB014D"/>
    <w:rsid w:val="00DB0D4E"/>
    <w:rsid w:val="00DB0D9D"/>
    <w:rsid w:val="00DB0DD7"/>
    <w:rsid w:val="00DB10B4"/>
    <w:rsid w:val="00DB148C"/>
    <w:rsid w:val="00DB2057"/>
    <w:rsid w:val="00DB2538"/>
    <w:rsid w:val="00DB3000"/>
    <w:rsid w:val="00DB349F"/>
    <w:rsid w:val="00DB387F"/>
    <w:rsid w:val="00DB543B"/>
    <w:rsid w:val="00DB5A03"/>
    <w:rsid w:val="00DB6BBA"/>
    <w:rsid w:val="00DB6BD3"/>
    <w:rsid w:val="00DB6CDD"/>
    <w:rsid w:val="00DB700E"/>
    <w:rsid w:val="00DB7840"/>
    <w:rsid w:val="00DC0009"/>
    <w:rsid w:val="00DC0212"/>
    <w:rsid w:val="00DC1510"/>
    <w:rsid w:val="00DC176D"/>
    <w:rsid w:val="00DC1FBB"/>
    <w:rsid w:val="00DC2229"/>
    <w:rsid w:val="00DC2360"/>
    <w:rsid w:val="00DC270C"/>
    <w:rsid w:val="00DC2715"/>
    <w:rsid w:val="00DC3CAF"/>
    <w:rsid w:val="00DC3EDD"/>
    <w:rsid w:val="00DC4723"/>
    <w:rsid w:val="00DC5C76"/>
    <w:rsid w:val="00DC5E1C"/>
    <w:rsid w:val="00DC5F8B"/>
    <w:rsid w:val="00DC606D"/>
    <w:rsid w:val="00DC6981"/>
    <w:rsid w:val="00DC6D17"/>
    <w:rsid w:val="00DC6F73"/>
    <w:rsid w:val="00DC70B7"/>
    <w:rsid w:val="00DC73E2"/>
    <w:rsid w:val="00DD033E"/>
    <w:rsid w:val="00DD146F"/>
    <w:rsid w:val="00DD1592"/>
    <w:rsid w:val="00DD1BAC"/>
    <w:rsid w:val="00DD1C28"/>
    <w:rsid w:val="00DD1F3C"/>
    <w:rsid w:val="00DD2170"/>
    <w:rsid w:val="00DD2307"/>
    <w:rsid w:val="00DD235B"/>
    <w:rsid w:val="00DD2626"/>
    <w:rsid w:val="00DD2A1D"/>
    <w:rsid w:val="00DD46F2"/>
    <w:rsid w:val="00DD484F"/>
    <w:rsid w:val="00DD49AF"/>
    <w:rsid w:val="00DD4D56"/>
    <w:rsid w:val="00DD510D"/>
    <w:rsid w:val="00DD5941"/>
    <w:rsid w:val="00DD5943"/>
    <w:rsid w:val="00DD59C5"/>
    <w:rsid w:val="00DD5CEA"/>
    <w:rsid w:val="00DD62E5"/>
    <w:rsid w:val="00DD6916"/>
    <w:rsid w:val="00DD745C"/>
    <w:rsid w:val="00DD79FE"/>
    <w:rsid w:val="00DD7CAB"/>
    <w:rsid w:val="00DE0265"/>
    <w:rsid w:val="00DE06A4"/>
    <w:rsid w:val="00DE0754"/>
    <w:rsid w:val="00DE08CB"/>
    <w:rsid w:val="00DE08D9"/>
    <w:rsid w:val="00DE197A"/>
    <w:rsid w:val="00DE1D04"/>
    <w:rsid w:val="00DE1F04"/>
    <w:rsid w:val="00DE205B"/>
    <w:rsid w:val="00DE208A"/>
    <w:rsid w:val="00DE2599"/>
    <w:rsid w:val="00DE2768"/>
    <w:rsid w:val="00DE2C1A"/>
    <w:rsid w:val="00DE379C"/>
    <w:rsid w:val="00DE410A"/>
    <w:rsid w:val="00DE41D6"/>
    <w:rsid w:val="00DE4B3C"/>
    <w:rsid w:val="00DE4DB5"/>
    <w:rsid w:val="00DE544B"/>
    <w:rsid w:val="00DE5EF1"/>
    <w:rsid w:val="00DE603C"/>
    <w:rsid w:val="00DE6AB0"/>
    <w:rsid w:val="00DE6F09"/>
    <w:rsid w:val="00DE70EC"/>
    <w:rsid w:val="00DE78C4"/>
    <w:rsid w:val="00DE7A1A"/>
    <w:rsid w:val="00DE7BB9"/>
    <w:rsid w:val="00DE7EE0"/>
    <w:rsid w:val="00DF0401"/>
    <w:rsid w:val="00DF08AB"/>
    <w:rsid w:val="00DF0D4B"/>
    <w:rsid w:val="00DF1CC3"/>
    <w:rsid w:val="00DF28BB"/>
    <w:rsid w:val="00DF320D"/>
    <w:rsid w:val="00DF3F34"/>
    <w:rsid w:val="00DF4221"/>
    <w:rsid w:val="00DF47C1"/>
    <w:rsid w:val="00DF4B55"/>
    <w:rsid w:val="00DF4F80"/>
    <w:rsid w:val="00DF52A3"/>
    <w:rsid w:val="00DF5977"/>
    <w:rsid w:val="00DF5B40"/>
    <w:rsid w:val="00DF5CB0"/>
    <w:rsid w:val="00DF61FC"/>
    <w:rsid w:val="00DF6762"/>
    <w:rsid w:val="00DF684A"/>
    <w:rsid w:val="00DF7110"/>
    <w:rsid w:val="00DF711D"/>
    <w:rsid w:val="00E00283"/>
    <w:rsid w:val="00E002B4"/>
    <w:rsid w:val="00E00C8F"/>
    <w:rsid w:val="00E00E39"/>
    <w:rsid w:val="00E01624"/>
    <w:rsid w:val="00E01C93"/>
    <w:rsid w:val="00E0210C"/>
    <w:rsid w:val="00E0352F"/>
    <w:rsid w:val="00E0389E"/>
    <w:rsid w:val="00E039FC"/>
    <w:rsid w:val="00E03FF4"/>
    <w:rsid w:val="00E0402C"/>
    <w:rsid w:val="00E04B0D"/>
    <w:rsid w:val="00E04D1B"/>
    <w:rsid w:val="00E04FEF"/>
    <w:rsid w:val="00E051B8"/>
    <w:rsid w:val="00E05318"/>
    <w:rsid w:val="00E05EBF"/>
    <w:rsid w:val="00E06066"/>
    <w:rsid w:val="00E070FC"/>
    <w:rsid w:val="00E07634"/>
    <w:rsid w:val="00E07E76"/>
    <w:rsid w:val="00E1018F"/>
    <w:rsid w:val="00E10203"/>
    <w:rsid w:val="00E10587"/>
    <w:rsid w:val="00E11FA4"/>
    <w:rsid w:val="00E11FEA"/>
    <w:rsid w:val="00E1219D"/>
    <w:rsid w:val="00E12345"/>
    <w:rsid w:val="00E12834"/>
    <w:rsid w:val="00E12D09"/>
    <w:rsid w:val="00E1340B"/>
    <w:rsid w:val="00E13471"/>
    <w:rsid w:val="00E13CED"/>
    <w:rsid w:val="00E13FE4"/>
    <w:rsid w:val="00E13FFB"/>
    <w:rsid w:val="00E14338"/>
    <w:rsid w:val="00E1493B"/>
    <w:rsid w:val="00E152CC"/>
    <w:rsid w:val="00E158E0"/>
    <w:rsid w:val="00E159E1"/>
    <w:rsid w:val="00E15C92"/>
    <w:rsid w:val="00E15F14"/>
    <w:rsid w:val="00E161D9"/>
    <w:rsid w:val="00E16254"/>
    <w:rsid w:val="00E1684C"/>
    <w:rsid w:val="00E16B02"/>
    <w:rsid w:val="00E173EE"/>
    <w:rsid w:val="00E17A91"/>
    <w:rsid w:val="00E17C03"/>
    <w:rsid w:val="00E17E53"/>
    <w:rsid w:val="00E2026B"/>
    <w:rsid w:val="00E20D14"/>
    <w:rsid w:val="00E20DEB"/>
    <w:rsid w:val="00E20FAB"/>
    <w:rsid w:val="00E213FC"/>
    <w:rsid w:val="00E21808"/>
    <w:rsid w:val="00E21927"/>
    <w:rsid w:val="00E21A50"/>
    <w:rsid w:val="00E21EF4"/>
    <w:rsid w:val="00E239CC"/>
    <w:rsid w:val="00E23A8D"/>
    <w:rsid w:val="00E23CA2"/>
    <w:rsid w:val="00E24419"/>
    <w:rsid w:val="00E24421"/>
    <w:rsid w:val="00E24427"/>
    <w:rsid w:val="00E244E2"/>
    <w:rsid w:val="00E244F4"/>
    <w:rsid w:val="00E249E1"/>
    <w:rsid w:val="00E24C0E"/>
    <w:rsid w:val="00E25203"/>
    <w:rsid w:val="00E254F3"/>
    <w:rsid w:val="00E256A6"/>
    <w:rsid w:val="00E25A38"/>
    <w:rsid w:val="00E25E42"/>
    <w:rsid w:val="00E26414"/>
    <w:rsid w:val="00E26DBA"/>
    <w:rsid w:val="00E26E0D"/>
    <w:rsid w:val="00E26EF9"/>
    <w:rsid w:val="00E2710F"/>
    <w:rsid w:val="00E27B42"/>
    <w:rsid w:val="00E30037"/>
    <w:rsid w:val="00E300CD"/>
    <w:rsid w:val="00E303F2"/>
    <w:rsid w:val="00E303F4"/>
    <w:rsid w:val="00E303FF"/>
    <w:rsid w:val="00E31AE3"/>
    <w:rsid w:val="00E31BB7"/>
    <w:rsid w:val="00E32D22"/>
    <w:rsid w:val="00E33182"/>
    <w:rsid w:val="00E33362"/>
    <w:rsid w:val="00E33DEA"/>
    <w:rsid w:val="00E343F8"/>
    <w:rsid w:val="00E34428"/>
    <w:rsid w:val="00E34832"/>
    <w:rsid w:val="00E34B42"/>
    <w:rsid w:val="00E34C1A"/>
    <w:rsid w:val="00E34D31"/>
    <w:rsid w:val="00E34D41"/>
    <w:rsid w:val="00E34E59"/>
    <w:rsid w:val="00E34EA4"/>
    <w:rsid w:val="00E350D6"/>
    <w:rsid w:val="00E3511B"/>
    <w:rsid w:val="00E356CF"/>
    <w:rsid w:val="00E3573A"/>
    <w:rsid w:val="00E359CE"/>
    <w:rsid w:val="00E3636F"/>
    <w:rsid w:val="00E36607"/>
    <w:rsid w:val="00E36956"/>
    <w:rsid w:val="00E36A40"/>
    <w:rsid w:val="00E37086"/>
    <w:rsid w:val="00E373E9"/>
    <w:rsid w:val="00E3798E"/>
    <w:rsid w:val="00E407DB"/>
    <w:rsid w:val="00E410F5"/>
    <w:rsid w:val="00E42201"/>
    <w:rsid w:val="00E427D0"/>
    <w:rsid w:val="00E435CB"/>
    <w:rsid w:val="00E43EA6"/>
    <w:rsid w:val="00E440D1"/>
    <w:rsid w:val="00E440D5"/>
    <w:rsid w:val="00E443D9"/>
    <w:rsid w:val="00E4448A"/>
    <w:rsid w:val="00E4488D"/>
    <w:rsid w:val="00E448DF"/>
    <w:rsid w:val="00E44D5D"/>
    <w:rsid w:val="00E44FBF"/>
    <w:rsid w:val="00E4595E"/>
    <w:rsid w:val="00E45C0C"/>
    <w:rsid w:val="00E45D08"/>
    <w:rsid w:val="00E45DC6"/>
    <w:rsid w:val="00E469AA"/>
    <w:rsid w:val="00E46AE5"/>
    <w:rsid w:val="00E46BBC"/>
    <w:rsid w:val="00E46EBE"/>
    <w:rsid w:val="00E4738D"/>
    <w:rsid w:val="00E47594"/>
    <w:rsid w:val="00E47CF3"/>
    <w:rsid w:val="00E500DB"/>
    <w:rsid w:val="00E50C39"/>
    <w:rsid w:val="00E50E16"/>
    <w:rsid w:val="00E518F0"/>
    <w:rsid w:val="00E51C6E"/>
    <w:rsid w:val="00E520C9"/>
    <w:rsid w:val="00E52688"/>
    <w:rsid w:val="00E52D85"/>
    <w:rsid w:val="00E53B8C"/>
    <w:rsid w:val="00E54068"/>
    <w:rsid w:val="00E549AF"/>
    <w:rsid w:val="00E5542E"/>
    <w:rsid w:val="00E55743"/>
    <w:rsid w:val="00E55754"/>
    <w:rsid w:val="00E5583C"/>
    <w:rsid w:val="00E5588E"/>
    <w:rsid w:val="00E55AE8"/>
    <w:rsid w:val="00E5651A"/>
    <w:rsid w:val="00E56A00"/>
    <w:rsid w:val="00E56B8B"/>
    <w:rsid w:val="00E571BB"/>
    <w:rsid w:val="00E57462"/>
    <w:rsid w:val="00E57564"/>
    <w:rsid w:val="00E57FBF"/>
    <w:rsid w:val="00E60179"/>
    <w:rsid w:val="00E608FC"/>
    <w:rsid w:val="00E60900"/>
    <w:rsid w:val="00E61605"/>
    <w:rsid w:val="00E61811"/>
    <w:rsid w:val="00E61E66"/>
    <w:rsid w:val="00E62394"/>
    <w:rsid w:val="00E62806"/>
    <w:rsid w:val="00E632CF"/>
    <w:rsid w:val="00E63A31"/>
    <w:rsid w:val="00E6423D"/>
    <w:rsid w:val="00E64374"/>
    <w:rsid w:val="00E64A56"/>
    <w:rsid w:val="00E64AF2"/>
    <w:rsid w:val="00E64E42"/>
    <w:rsid w:val="00E657DB"/>
    <w:rsid w:val="00E65A8C"/>
    <w:rsid w:val="00E65C43"/>
    <w:rsid w:val="00E65E30"/>
    <w:rsid w:val="00E6655A"/>
    <w:rsid w:val="00E66561"/>
    <w:rsid w:val="00E66702"/>
    <w:rsid w:val="00E66F86"/>
    <w:rsid w:val="00E6719F"/>
    <w:rsid w:val="00E671BA"/>
    <w:rsid w:val="00E675BE"/>
    <w:rsid w:val="00E676D0"/>
    <w:rsid w:val="00E67C5F"/>
    <w:rsid w:val="00E703AF"/>
    <w:rsid w:val="00E7076B"/>
    <w:rsid w:val="00E707A6"/>
    <w:rsid w:val="00E708EB"/>
    <w:rsid w:val="00E7091A"/>
    <w:rsid w:val="00E7131E"/>
    <w:rsid w:val="00E713DC"/>
    <w:rsid w:val="00E713EB"/>
    <w:rsid w:val="00E716A3"/>
    <w:rsid w:val="00E7178C"/>
    <w:rsid w:val="00E71AF5"/>
    <w:rsid w:val="00E722B8"/>
    <w:rsid w:val="00E722C8"/>
    <w:rsid w:val="00E72556"/>
    <w:rsid w:val="00E73DF8"/>
    <w:rsid w:val="00E74202"/>
    <w:rsid w:val="00E74338"/>
    <w:rsid w:val="00E74B75"/>
    <w:rsid w:val="00E75047"/>
    <w:rsid w:val="00E75952"/>
    <w:rsid w:val="00E760FE"/>
    <w:rsid w:val="00E762C4"/>
    <w:rsid w:val="00E76786"/>
    <w:rsid w:val="00E801C8"/>
    <w:rsid w:val="00E807E6"/>
    <w:rsid w:val="00E8093C"/>
    <w:rsid w:val="00E80C47"/>
    <w:rsid w:val="00E81508"/>
    <w:rsid w:val="00E81E01"/>
    <w:rsid w:val="00E822C8"/>
    <w:rsid w:val="00E8279B"/>
    <w:rsid w:val="00E82E2F"/>
    <w:rsid w:val="00E830D1"/>
    <w:rsid w:val="00E838EF"/>
    <w:rsid w:val="00E83DDF"/>
    <w:rsid w:val="00E84D56"/>
    <w:rsid w:val="00E84EF5"/>
    <w:rsid w:val="00E854E3"/>
    <w:rsid w:val="00E8589B"/>
    <w:rsid w:val="00E85EE5"/>
    <w:rsid w:val="00E861AC"/>
    <w:rsid w:val="00E861C7"/>
    <w:rsid w:val="00E867E1"/>
    <w:rsid w:val="00E8702E"/>
    <w:rsid w:val="00E8757C"/>
    <w:rsid w:val="00E87AAC"/>
    <w:rsid w:val="00E90449"/>
    <w:rsid w:val="00E90637"/>
    <w:rsid w:val="00E9088A"/>
    <w:rsid w:val="00E90A9D"/>
    <w:rsid w:val="00E90C3E"/>
    <w:rsid w:val="00E91436"/>
    <w:rsid w:val="00E9173A"/>
    <w:rsid w:val="00E91933"/>
    <w:rsid w:val="00E938E8"/>
    <w:rsid w:val="00E948CF"/>
    <w:rsid w:val="00E95056"/>
    <w:rsid w:val="00E952EE"/>
    <w:rsid w:val="00E965DB"/>
    <w:rsid w:val="00E96AA6"/>
    <w:rsid w:val="00E974C5"/>
    <w:rsid w:val="00E977ED"/>
    <w:rsid w:val="00EA116B"/>
    <w:rsid w:val="00EA19A1"/>
    <w:rsid w:val="00EA1D8D"/>
    <w:rsid w:val="00EA1E23"/>
    <w:rsid w:val="00EA21C3"/>
    <w:rsid w:val="00EA273B"/>
    <w:rsid w:val="00EA2BC1"/>
    <w:rsid w:val="00EA2F40"/>
    <w:rsid w:val="00EA3B69"/>
    <w:rsid w:val="00EA3D0F"/>
    <w:rsid w:val="00EA400C"/>
    <w:rsid w:val="00EA51DC"/>
    <w:rsid w:val="00EA5240"/>
    <w:rsid w:val="00EA5752"/>
    <w:rsid w:val="00EA5B8C"/>
    <w:rsid w:val="00EA60A3"/>
    <w:rsid w:val="00EA62F7"/>
    <w:rsid w:val="00EA63D1"/>
    <w:rsid w:val="00EA7001"/>
    <w:rsid w:val="00EA7188"/>
    <w:rsid w:val="00EA7822"/>
    <w:rsid w:val="00EA7906"/>
    <w:rsid w:val="00EB00DF"/>
    <w:rsid w:val="00EB0310"/>
    <w:rsid w:val="00EB099C"/>
    <w:rsid w:val="00EB0D44"/>
    <w:rsid w:val="00EB0EB7"/>
    <w:rsid w:val="00EB1106"/>
    <w:rsid w:val="00EB15EA"/>
    <w:rsid w:val="00EB20D3"/>
    <w:rsid w:val="00EB2736"/>
    <w:rsid w:val="00EB2BF7"/>
    <w:rsid w:val="00EB2D8C"/>
    <w:rsid w:val="00EB3020"/>
    <w:rsid w:val="00EB312B"/>
    <w:rsid w:val="00EB317F"/>
    <w:rsid w:val="00EB3216"/>
    <w:rsid w:val="00EB34E3"/>
    <w:rsid w:val="00EB3882"/>
    <w:rsid w:val="00EB3A02"/>
    <w:rsid w:val="00EB4375"/>
    <w:rsid w:val="00EB44B3"/>
    <w:rsid w:val="00EB46F8"/>
    <w:rsid w:val="00EB5568"/>
    <w:rsid w:val="00EB5CE7"/>
    <w:rsid w:val="00EB6ABA"/>
    <w:rsid w:val="00EB7290"/>
    <w:rsid w:val="00EB73A2"/>
    <w:rsid w:val="00EB75FD"/>
    <w:rsid w:val="00EB764A"/>
    <w:rsid w:val="00EB7B28"/>
    <w:rsid w:val="00EB7CE3"/>
    <w:rsid w:val="00EC0412"/>
    <w:rsid w:val="00EC0645"/>
    <w:rsid w:val="00EC10CA"/>
    <w:rsid w:val="00EC117E"/>
    <w:rsid w:val="00EC1E45"/>
    <w:rsid w:val="00EC2EB8"/>
    <w:rsid w:val="00EC36CF"/>
    <w:rsid w:val="00EC3B0C"/>
    <w:rsid w:val="00EC4143"/>
    <w:rsid w:val="00EC4883"/>
    <w:rsid w:val="00EC4ADC"/>
    <w:rsid w:val="00EC4D1E"/>
    <w:rsid w:val="00EC4FC3"/>
    <w:rsid w:val="00EC50BE"/>
    <w:rsid w:val="00EC5B53"/>
    <w:rsid w:val="00EC5D90"/>
    <w:rsid w:val="00EC6324"/>
    <w:rsid w:val="00EC6BF9"/>
    <w:rsid w:val="00EC7886"/>
    <w:rsid w:val="00EC7B0F"/>
    <w:rsid w:val="00ED0387"/>
    <w:rsid w:val="00ED04E1"/>
    <w:rsid w:val="00ED099C"/>
    <w:rsid w:val="00ED0C15"/>
    <w:rsid w:val="00ED0F60"/>
    <w:rsid w:val="00ED1347"/>
    <w:rsid w:val="00ED1420"/>
    <w:rsid w:val="00ED1598"/>
    <w:rsid w:val="00ED2362"/>
    <w:rsid w:val="00ED2990"/>
    <w:rsid w:val="00ED29B0"/>
    <w:rsid w:val="00ED2A41"/>
    <w:rsid w:val="00ED3093"/>
    <w:rsid w:val="00ED3658"/>
    <w:rsid w:val="00ED3781"/>
    <w:rsid w:val="00ED3A58"/>
    <w:rsid w:val="00ED3A8C"/>
    <w:rsid w:val="00ED4386"/>
    <w:rsid w:val="00ED48D8"/>
    <w:rsid w:val="00ED544D"/>
    <w:rsid w:val="00ED5E19"/>
    <w:rsid w:val="00ED6736"/>
    <w:rsid w:val="00ED7468"/>
    <w:rsid w:val="00EE077B"/>
    <w:rsid w:val="00EE16D4"/>
    <w:rsid w:val="00EE1C48"/>
    <w:rsid w:val="00EE1D9A"/>
    <w:rsid w:val="00EE224E"/>
    <w:rsid w:val="00EE28F2"/>
    <w:rsid w:val="00EE406C"/>
    <w:rsid w:val="00EE406E"/>
    <w:rsid w:val="00EE455F"/>
    <w:rsid w:val="00EE4E95"/>
    <w:rsid w:val="00EE50F1"/>
    <w:rsid w:val="00EE5438"/>
    <w:rsid w:val="00EE54C5"/>
    <w:rsid w:val="00EE5C07"/>
    <w:rsid w:val="00EE5C21"/>
    <w:rsid w:val="00EE6069"/>
    <w:rsid w:val="00EE6A8A"/>
    <w:rsid w:val="00EE6DDE"/>
    <w:rsid w:val="00EE7BCD"/>
    <w:rsid w:val="00EE7D2D"/>
    <w:rsid w:val="00EF191C"/>
    <w:rsid w:val="00EF1D28"/>
    <w:rsid w:val="00EF28DF"/>
    <w:rsid w:val="00EF31DE"/>
    <w:rsid w:val="00EF3358"/>
    <w:rsid w:val="00EF3E8F"/>
    <w:rsid w:val="00EF40F8"/>
    <w:rsid w:val="00EF47CF"/>
    <w:rsid w:val="00EF4AD2"/>
    <w:rsid w:val="00EF4B98"/>
    <w:rsid w:val="00EF4ED7"/>
    <w:rsid w:val="00EF5E95"/>
    <w:rsid w:val="00EF6916"/>
    <w:rsid w:val="00EF6BD1"/>
    <w:rsid w:val="00EF6D37"/>
    <w:rsid w:val="00EF6F70"/>
    <w:rsid w:val="00EF76B9"/>
    <w:rsid w:val="00EF7AAD"/>
    <w:rsid w:val="00F0037B"/>
    <w:rsid w:val="00F0055A"/>
    <w:rsid w:val="00F007A0"/>
    <w:rsid w:val="00F01183"/>
    <w:rsid w:val="00F01533"/>
    <w:rsid w:val="00F015A6"/>
    <w:rsid w:val="00F01E83"/>
    <w:rsid w:val="00F0226F"/>
    <w:rsid w:val="00F02A00"/>
    <w:rsid w:val="00F02EBE"/>
    <w:rsid w:val="00F030CD"/>
    <w:rsid w:val="00F03535"/>
    <w:rsid w:val="00F0371B"/>
    <w:rsid w:val="00F03937"/>
    <w:rsid w:val="00F041E3"/>
    <w:rsid w:val="00F043AF"/>
    <w:rsid w:val="00F044A2"/>
    <w:rsid w:val="00F04AA4"/>
    <w:rsid w:val="00F04AB2"/>
    <w:rsid w:val="00F04B07"/>
    <w:rsid w:val="00F04DE2"/>
    <w:rsid w:val="00F04EC4"/>
    <w:rsid w:val="00F05438"/>
    <w:rsid w:val="00F05692"/>
    <w:rsid w:val="00F058BB"/>
    <w:rsid w:val="00F059AE"/>
    <w:rsid w:val="00F06131"/>
    <w:rsid w:val="00F062CA"/>
    <w:rsid w:val="00F064BB"/>
    <w:rsid w:val="00F0760B"/>
    <w:rsid w:val="00F079E0"/>
    <w:rsid w:val="00F079FA"/>
    <w:rsid w:val="00F07EEB"/>
    <w:rsid w:val="00F1099E"/>
    <w:rsid w:val="00F109D1"/>
    <w:rsid w:val="00F10D29"/>
    <w:rsid w:val="00F11125"/>
    <w:rsid w:val="00F11755"/>
    <w:rsid w:val="00F11FBB"/>
    <w:rsid w:val="00F1216D"/>
    <w:rsid w:val="00F12B0A"/>
    <w:rsid w:val="00F13079"/>
    <w:rsid w:val="00F13099"/>
    <w:rsid w:val="00F13733"/>
    <w:rsid w:val="00F137B8"/>
    <w:rsid w:val="00F138DA"/>
    <w:rsid w:val="00F13AEA"/>
    <w:rsid w:val="00F13FD1"/>
    <w:rsid w:val="00F1466D"/>
    <w:rsid w:val="00F14B05"/>
    <w:rsid w:val="00F14E15"/>
    <w:rsid w:val="00F14F62"/>
    <w:rsid w:val="00F1510C"/>
    <w:rsid w:val="00F1525C"/>
    <w:rsid w:val="00F15862"/>
    <w:rsid w:val="00F15C53"/>
    <w:rsid w:val="00F15F57"/>
    <w:rsid w:val="00F16592"/>
    <w:rsid w:val="00F16D35"/>
    <w:rsid w:val="00F16E57"/>
    <w:rsid w:val="00F1739C"/>
    <w:rsid w:val="00F177B5"/>
    <w:rsid w:val="00F200AA"/>
    <w:rsid w:val="00F20A31"/>
    <w:rsid w:val="00F20C39"/>
    <w:rsid w:val="00F20CA3"/>
    <w:rsid w:val="00F2137E"/>
    <w:rsid w:val="00F213FC"/>
    <w:rsid w:val="00F21C93"/>
    <w:rsid w:val="00F220D0"/>
    <w:rsid w:val="00F2265D"/>
    <w:rsid w:val="00F227F5"/>
    <w:rsid w:val="00F22950"/>
    <w:rsid w:val="00F22C8D"/>
    <w:rsid w:val="00F24308"/>
    <w:rsid w:val="00F249FC"/>
    <w:rsid w:val="00F24CDD"/>
    <w:rsid w:val="00F24E0D"/>
    <w:rsid w:val="00F2509D"/>
    <w:rsid w:val="00F253A3"/>
    <w:rsid w:val="00F25E79"/>
    <w:rsid w:val="00F262DF"/>
    <w:rsid w:val="00F26B23"/>
    <w:rsid w:val="00F26B95"/>
    <w:rsid w:val="00F26C85"/>
    <w:rsid w:val="00F26CAC"/>
    <w:rsid w:val="00F2746D"/>
    <w:rsid w:val="00F274DB"/>
    <w:rsid w:val="00F27DC7"/>
    <w:rsid w:val="00F27ED2"/>
    <w:rsid w:val="00F27F69"/>
    <w:rsid w:val="00F306E8"/>
    <w:rsid w:val="00F3072E"/>
    <w:rsid w:val="00F31F66"/>
    <w:rsid w:val="00F325BB"/>
    <w:rsid w:val="00F32646"/>
    <w:rsid w:val="00F33174"/>
    <w:rsid w:val="00F33AF5"/>
    <w:rsid w:val="00F33C24"/>
    <w:rsid w:val="00F33CF8"/>
    <w:rsid w:val="00F340C3"/>
    <w:rsid w:val="00F3429B"/>
    <w:rsid w:val="00F350C2"/>
    <w:rsid w:val="00F351B4"/>
    <w:rsid w:val="00F3568E"/>
    <w:rsid w:val="00F35DAD"/>
    <w:rsid w:val="00F361C3"/>
    <w:rsid w:val="00F3648A"/>
    <w:rsid w:val="00F366CF"/>
    <w:rsid w:val="00F36912"/>
    <w:rsid w:val="00F3768F"/>
    <w:rsid w:val="00F37D74"/>
    <w:rsid w:val="00F37EB0"/>
    <w:rsid w:val="00F40484"/>
    <w:rsid w:val="00F406FE"/>
    <w:rsid w:val="00F41199"/>
    <w:rsid w:val="00F411D2"/>
    <w:rsid w:val="00F41425"/>
    <w:rsid w:val="00F41504"/>
    <w:rsid w:val="00F41C13"/>
    <w:rsid w:val="00F41C8C"/>
    <w:rsid w:val="00F420DA"/>
    <w:rsid w:val="00F421AC"/>
    <w:rsid w:val="00F424E5"/>
    <w:rsid w:val="00F42875"/>
    <w:rsid w:val="00F42F20"/>
    <w:rsid w:val="00F42F63"/>
    <w:rsid w:val="00F4310C"/>
    <w:rsid w:val="00F4340D"/>
    <w:rsid w:val="00F44065"/>
    <w:rsid w:val="00F44432"/>
    <w:rsid w:val="00F44AD5"/>
    <w:rsid w:val="00F45185"/>
    <w:rsid w:val="00F4562D"/>
    <w:rsid w:val="00F4585D"/>
    <w:rsid w:val="00F45B4F"/>
    <w:rsid w:val="00F45F36"/>
    <w:rsid w:val="00F45F83"/>
    <w:rsid w:val="00F46185"/>
    <w:rsid w:val="00F46575"/>
    <w:rsid w:val="00F4692D"/>
    <w:rsid w:val="00F46A0A"/>
    <w:rsid w:val="00F47555"/>
    <w:rsid w:val="00F47938"/>
    <w:rsid w:val="00F47E4E"/>
    <w:rsid w:val="00F5063C"/>
    <w:rsid w:val="00F506EB"/>
    <w:rsid w:val="00F514B0"/>
    <w:rsid w:val="00F51CEF"/>
    <w:rsid w:val="00F5200A"/>
    <w:rsid w:val="00F52553"/>
    <w:rsid w:val="00F526B3"/>
    <w:rsid w:val="00F5343C"/>
    <w:rsid w:val="00F543FE"/>
    <w:rsid w:val="00F5453A"/>
    <w:rsid w:val="00F54880"/>
    <w:rsid w:val="00F54FD8"/>
    <w:rsid w:val="00F552E4"/>
    <w:rsid w:val="00F553A6"/>
    <w:rsid w:val="00F55625"/>
    <w:rsid w:val="00F5572F"/>
    <w:rsid w:val="00F559DB"/>
    <w:rsid w:val="00F55ACC"/>
    <w:rsid w:val="00F55ECC"/>
    <w:rsid w:val="00F56A86"/>
    <w:rsid w:val="00F56EB5"/>
    <w:rsid w:val="00F57028"/>
    <w:rsid w:val="00F57A38"/>
    <w:rsid w:val="00F60082"/>
    <w:rsid w:val="00F60411"/>
    <w:rsid w:val="00F604A3"/>
    <w:rsid w:val="00F60597"/>
    <w:rsid w:val="00F60A51"/>
    <w:rsid w:val="00F60BB9"/>
    <w:rsid w:val="00F60F01"/>
    <w:rsid w:val="00F6104F"/>
    <w:rsid w:val="00F61BE5"/>
    <w:rsid w:val="00F629ED"/>
    <w:rsid w:val="00F62C39"/>
    <w:rsid w:val="00F6346B"/>
    <w:rsid w:val="00F63C2D"/>
    <w:rsid w:val="00F644FA"/>
    <w:rsid w:val="00F64734"/>
    <w:rsid w:val="00F64CD5"/>
    <w:rsid w:val="00F650E2"/>
    <w:rsid w:val="00F650E9"/>
    <w:rsid w:val="00F65324"/>
    <w:rsid w:val="00F66174"/>
    <w:rsid w:val="00F66A1D"/>
    <w:rsid w:val="00F66E77"/>
    <w:rsid w:val="00F671B5"/>
    <w:rsid w:val="00F67227"/>
    <w:rsid w:val="00F6783B"/>
    <w:rsid w:val="00F679F6"/>
    <w:rsid w:val="00F67A42"/>
    <w:rsid w:val="00F67ACA"/>
    <w:rsid w:val="00F70918"/>
    <w:rsid w:val="00F70A5D"/>
    <w:rsid w:val="00F70F55"/>
    <w:rsid w:val="00F71A0B"/>
    <w:rsid w:val="00F71DD6"/>
    <w:rsid w:val="00F72123"/>
    <w:rsid w:val="00F724EC"/>
    <w:rsid w:val="00F725E2"/>
    <w:rsid w:val="00F7274F"/>
    <w:rsid w:val="00F72C5A"/>
    <w:rsid w:val="00F73CE0"/>
    <w:rsid w:val="00F73E93"/>
    <w:rsid w:val="00F746BE"/>
    <w:rsid w:val="00F74B31"/>
    <w:rsid w:val="00F75139"/>
    <w:rsid w:val="00F75738"/>
    <w:rsid w:val="00F76683"/>
    <w:rsid w:val="00F7771C"/>
    <w:rsid w:val="00F777E7"/>
    <w:rsid w:val="00F77B41"/>
    <w:rsid w:val="00F77B5C"/>
    <w:rsid w:val="00F804BA"/>
    <w:rsid w:val="00F80875"/>
    <w:rsid w:val="00F8145A"/>
    <w:rsid w:val="00F814BD"/>
    <w:rsid w:val="00F8170B"/>
    <w:rsid w:val="00F81A36"/>
    <w:rsid w:val="00F81CFA"/>
    <w:rsid w:val="00F82559"/>
    <w:rsid w:val="00F82B38"/>
    <w:rsid w:val="00F83AA9"/>
    <w:rsid w:val="00F83BA8"/>
    <w:rsid w:val="00F83E06"/>
    <w:rsid w:val="00F83E43"/>
    <w:rsid w:val="00F845DC"/>
    <w:rsid w:val="00F85755"/>
    <w:rsid w:val="00F858A5"/>
    <w:rsid w:val="00F85C3C"/>
    <w:rsid w:val="00F8624E"/>
    <w:rsid w:val="00F8634F"/>
    <w:rsid w:val="00F868FA"/>
    <w:rsid w:val="00F8732D"/>
    <w:rsid w:val="00F907DB"/>
    <w:rsid w:val="00F90E27"/>
    <w:rsid w:val="00F91035"/>
    <w:rsid w:val="00F93393"/>
    <w:rsid w:val="00F93B15"/>
    <w:rsid w:val="00F94020"/>
    <w:rsid w:val="00F95676"/>
    <w:rsid w:val="00F95A6E"/>
    <w:rsid w:val="00F95AC9"/>
    <w:rsid w:val="00F95C05"/>
    <w:rsid w:val="00F95C90"/>
    <w:rsid w:val="00F96C52"/>
    <w:rsid w:val="00F97D4B"/>
    <w:rsid w:val="00F97DCB"/>
    <w:rsid w:val="00F97F7B"/>
    <w:rsid w:val="00FA05E0"/>
    <w:rsid w:val="00FA0860"/>
    <w:rsid w:val="00FA1AB3"/>
    <w:rsid w:val="00FA1C26"/>
    <w:rsid w:val="00FA2025"/>
    <w:rsid w:val="00FA215A"/>
    <w:rsid w:val="00FA2188"/>
    <w:rsid w:val="00FA22A5"/>
    <w:rsid w:val="00FA2533"/>
    <w:rsid w:val="00FA2CC8"/>
    <w:rsid w:val="00FA2DFB"/>
    <w:rsid w:val="00FA3025"/>
    <w:rsid w:val="00FA4CE8"/>
    <w:rsid w:val="00FA4E27"/>
    <w:rsid w:val="00FA50AA"/>
    <w:rsid w:val="00FA5417"/>
    <w:rsid w:val="00FA5483"/>
    <w:rsid w:val="00FA56E0"/>
    <w:rsid w:val="00FA5F26"/>
    <w:rsid w:val="00FA608A"/>
    <w:rsid w:val="00FA68C5"/>
    <w:rsid w:val="00FA6BA3"/>
    <w:rsid w:val="00FA6CD1"/>
    <w:rsid w:val="00FA6F92"/>
    <w:rsid w:val="00FA7C34"/>
    <w:rsid w:val="00FA7E85"/>
    <w:rsid w:val="00FB0151"/>
    <w:rsid w:val="00FB040E"/>
    <w:rsid w:val="00FB0777"/>
    <w:rsid w:val="00FB0EB8"/>
    <w:rsid w:val="00FB124C"/>
    <w:rsid w:val="00FB1518"/>
    <w:rsid w:val="00FB151E"/>
    <w:rsid w:val="00FB1899"/>
    <w:rsid w:val="00FB202B"/>
    <w:rsid w:val="00FB2671"/>
    <w:rsid w:val="00FB298E"/>
    <w:rsid w:val="00FB2F3B"/>
    <w:rsid w:val="00FB2FD4"/>
    <w:rsid w:val="00FB32FE"/>
    <w:rsid w:val="00FB3509"/>
    <w:rsid w:val="00FB3559"/>
    <w:rsid w:val="00FB364C"/>
    <w:rsid w:val="00FB38C4"/>
    <w:rsid w:val="00FB3C60"/>
    <w:rsid w:val="00FB4002"/>
    <w:rsid w:val="00FB5A32"/>
    <w:rsid w:val="00FB5D33"/>
    <w:rsid w:val="00FB5E8C"/>
    <w:rsid w:val="00FB6ED8"/>
    <w:rsid w:val="00FB728C"/>
    <w:rsid w:val="00FC01C9"/>
    <w:rsid w:val="00FC0251"/>
    <w:rsid w:val="00FC0335"/>
    <w:rsid w:val="00FC1259"/>
    <w:rsid w:val="00FC1D9E"/>
    <w:rsid w:val="00FC292F"/>
    <w:rsid w:val="00FC2A4F"/>
    <w:rsid w:val="00FC2D73"/>
    <w:rsid w:val="00FC34DA"/>
    <w:rsid w:val="00FC3C7E"/>
    <w:rsid w:val="00FC3EEE"/>
    <w:rsid w:val="00FC430B"/>
    <w:rsid w:val="00FC46DB"/>
    <w:rsid w:val="00FC4C74"/>
    <w:rsid w:val="00FC4D5B"/>
    <w:rsid w:val="00FC509A"/>
    <w:rsid w:val="00FC55A9"/>
    <w:rsid w:val="00FC58CD"/>
    <w:rsid w:val="00FC5E24"/>
    <w:rsid w:val="00FC5F09"/>
    <w:rsid w:val="00FC618B"/>
    <w:rsid w:val="00FC6894"/>
    <w:rsid w:val="00FC68BD"/>
    <w:rsid w:val="00FC7A4C"/>
    <w:rsid w:val="00FD07BA"/>
    <w:rsid w:val="00FD0B59"/>
    <w:rsid w:val="00FD1D3E"/>
    <w:rsid w:val="00FD1FCE"/>
    <w:rsid w:val="00FD2002"/>
    <w:rsid w:val="00FD24AB"/>
    <w:rsid w:val="00FD2E76"/>
    <w:rsid w:val="00FD33CD"/>
    <w:rsid w:val="00FD39B1"/>
    <w:rsid w:val="00FD4211"/>
    <w:rsid w:val="00FD43BC"/>
    <w:rsid w:val="00FD44C9"/>
    <w:rsid w:val="00FD44E3"/>
    <w:rsid w:val="00FD463C"/>
    <w:rsid w:val="00FD51B1"/>
    <w:rsid w:val="00FD5CBD"/>
    <w:rsid w:val="00FD5EFF"/>
    <w:rsid w:val="00FD6458"/>
    <w:rsid w:val="00FD688D"/>
    <w:rsid w:val="00FD691E"/>
    <w:rsid w:val="00FD6AAC"/>
    <w:rsid w:val="00FD718B"/>
    <w:rsid w:val="00FD790D"/>
    <w:rsid w:val="00FD7D50"/>
    <w:rsid w:val="00FE005A"/>
    <w:rsid w:val="00FE119D"/>
    <w:rsid w:val="00FE1402"/>
    <w:rsid w:val="00FE18ED"/>
    <w:rsid w:val="00FE1B6C"/>
    <w:rsid w:val="00FE23B9"/>
    <w:rsid w:val="00FE2401"/>
    <w:rsid w:val="00FE33EB"/>
    <w:rsid w:val="00FE3505"/>
    <w:rsid w:val="00FE38CB"/>
    <w:rsid w:val="00FE3E94"/>
    <w:rsid w:val="00FE41D1"/>
    <w:rsid w:val="00FE58EB"/>
    <w:rsid w:val="00FE5B45"/>
    <w:rsid w:val="00FE5F13"/>
    <w:rsid w:val="00FE6060"/>
    <w:rsid w:val="00FE6E7C"/>
    <w:rsid w:val="00FF0526"/>
    <w:rsid w:val="00FF0B9E"/>
    <w:rsid w:val="00FF138C"/>
    <w:rsid w:val="00FF1E60"/>
    <w:rsid w:val="00FF1F71"/>
    <w:rsid w:val="00FF31BB"/>
    <w:rsid w:val="00FF3319"/>
    <w:rsid w:val="00FF339F"/>
    <w:rsid w:val="00FF36E8"/>
    <w:rsid w:val="00FF3844"/>
    <w:rsid w:val="00FF3E90"/>
    <w:rsid w:val="00FF4D4F"/>
    <w:rsid w:val="00FF5763"/>
    <w:rsid w:val="00FF600D"/>
    <w:rsid w:val="00FF60D2"/>
    <w:rsid w:val="00FF630C"/>
    <w:rsid w:val="00FF66F9"/>
    <w:rsid w:val="00FF6818"/>
    <w:rsid w:val="00FF681D"/>
    <w:rsid w:val="00FF690B"/>
    <w:rsid w:val="00FF732F"/>
    <w:rsid w:val="00FF7E37"/>
    <w:rsid w:val="00FF7F4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BD4A87"/>
  <w15:docId w15:val="{0695263C-C4DE-4B91-907E-FD913DC5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7F32"/>
    <w:pPr>
      <w:keepNext/>
      <w:keepLines/>
      <w:spacing w:line="300" w:lineRule="atLeast"/>
    </w:pPr>
    <w:rPr>
      <w:rFonts w:ascii="Arial" w:hAnsi="Arial" w:cs="Arial"/>
      <w:sz w:val="24"/>
      <w:szCs w:val="24"/>
      <w:lang w:eastAsia="en-US"/>
    </w:rPr>
  </w:style>
  <w:style w:type="paragraph" w:styleId="Heading1">
    <w:name w:val="heading 1"/>
    <w:basedOn w:val="Normal"/>
    <w:next w:val="Normal"/>
    <w:link w:val="Heading1Char"/>
    <w:uiPriority w:val="9"/>
    <w:qFormat/>
    <w:rsid w:val="00AF5BE5"/>
    <w:pPr>
      <w:pBdr>
        <w:top w:val="single" w:sz="4" w:space="1" w:color="auto"/>
        <w:bottom w:val="single" w:sz="4" w:space="1" w:color="auto"/>
      </w:pBdr>
      <w:spacing w:before="120" w:after="120" w:line="760" w:lineRule="atLeast"/>
      <w:outlineLvl w:val="0"/>
    </w:pPr>
    <w:rPr>
      <w:bCs/>
      <w:kern w:val="32"/>
      <w:sz w:val="48"/>
      <w:szCs w:val="32"/>
    </w:rPr>
  </w:style>
  <w:style w:type="paragraph" w:styleId="Heading2">
    <w:name w:val="heading 2"/>
    <w:basedOn w:val="Normal"/>
    <w:next w:val="Normal"/>
    <w:link w:val="Heading2Char"/>
    <w:uiPriority w:val="9"/>
    <w:qFormat/>
    <w:rsid w:val="00EA62F7"/>
    <w:pPr>
      <w:spacing w:before="480" w:after="120" w:line="360" w:lineRule="atLeast"/>
      <w:outlineLvl w:val="1"/>
    </w:pPr>
    <w:rPr>
      <w:b/>
      <w:bCs/>
      <w:iCs/>
      <w:sz w:val="32"/>
      <w:szCs w:val="28"/>
      <w:lang w:val="x-none"/>
    </w:rPr>
  </w:style>
  <w:style w:type="paragraph" w:styleId="Heading3">
    <w:name w:val="heading 3"/>
    <w:basedOn w:val="Normal"/>
    <w:next w:val="Normal"/>
    <w:link w:val="Heading3Char"/>
    <w:qFormat/>
    <w:rsid w:val="009F4FB3"/>
    <w:pPr>
      <w:spacing w:before="120" w:after="120" w:line="360" w:lineRule="atLeast"/>
      <w:outlineLvl w:val="2"/>
    </w:pPr>
    <w:rPr>
      <w:b/>
      <w:bCs/>
      <w:sz w:val="22"/>
      <w:szCs w:val="26"/>
      <w:lang w:val="x-none"/>
    </w:rPr>
  </w:style>
  <w:style w:type="paragraph" w:styleId="Heading4">
    <w:name w:val="heading 4"/>
    <w:basedOn w:val="Normal"/>
    <w:next w:val="Normal"/>
    <w:qFormat/>
    <w:rsid w:val="00EA62F7"/>
    <w:pPr>
      <w:spacing w:before="360" w:after="120"/>
      <w:outlineLvl w:val="3"/>
    </w:pPr>
    <w:rPr>
      <w:b/>
      <w:bCs/>
      <w:sz w:val="22"/>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F4562D"/>
    <w:pPr>
      <w:spacing w:before="240" w:after="60"/>
      <w:outlineLvl w:val="5"/>
    </w:pPr>
    <w:rPr>
      <w:rFonts w:ascii="Calibri" w:hAnsi="Calibri"/>
      <w:b/>
      <w:bCs/>
      <w:sz w:val="22"/>
      <w:szCs w:val="22"/>
    </w:rPr>
  </w:style>
  <w:style w:type="paragraph" w:styleId="Heading8">
    <w:name w:val="heading 8"/>
    <w:basedOn w:val="Normal"/>
    <w:next w:val="Normal"/>
    <w:link w:val="Heading8Char"/>
    <w:semiHidden/>
    <w:unhideWhenUsed/>
    <w:qFormat/>
    <w:rsid w:val="005720A5"/>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11755"/>
    <w:pPr>
      <w:tabs>
        <w:tab w:val="right" w:leader="dot" w:pos="8682"/>
      </w:tabs>
      <w:spacing w:before="120"/>
    </w:pPr>
    <w:rPr>
      <w:b/>
    </w:rPr>
  </w:style>
  <w:style w:type="paragraph" w:styleId="Index1">
    <w:name w:val="index 1"/>
    <w:basedOn w:val="Normal"/>
    <w:next w:val="Normal"/>
    <w:semiHidden/>
    <w:pPr>
      <w:ind w:left="240" w:hanging="240"/>
    </w:pPr>
    <w:rPr>
      <w:rFonts w:ascii="Century Gothic" w:hAnsi="Century Gothic"/>
    </w:rPr>
  </w:style>
  <w:style w:type="paragraph" w:styleId="Index2">
    <w:name w:val="index 2"/>
    <w:basedOn w:val="Normal"/>
    <w:next w:val="Normal"/>
    <w:autoRedefine/>
    <w:semiHidden/>
    <w:pPr>
      <w:ind w:left="480" w:hanging="240"/>
    </w:pPr>
    <w:rPr>
      <w:rFonts w:ascii="Century Gothic" w:hAnsi="Century Gothic"/>
      <w:sz w:val="20"/>
      <w:szCs w:val="20"/>
    </w:rPr>
  </w:style>
  <w:style w:type="paragraph" w:styleId="Index3">
    <w:name w:val="index 3"/>
    <w:basedOn w:val="Normal"/>
    <w:next w:val="Normal"/>
    <w:autoRedefine/>
    <w:semiHidden/>
    <w:pPr>
      <w:ind w:left="720" w:hanging="240"/>
    </w:pPr>
    <w:rPr>
      <w:rFonts w:ascii="Century Gothic" w:hAnsi="Century Gothic"/>
      <w:sz w:val="18"/>
    </w:rPr>
  </w:style>
  <w:style w:type="paragraph" w:styleId="TOC2">
    <w:name w:val="toc 2"/>
    <w:basedOn w:val="Normal"/>
    <w:next w:val="Normal"/>
    <w:autoRedefine/>
    <w:uiPriority w:val="39"/>
    <w:rsid w:val="009418E1"/>
    <w:pPr>
      <w:tabs>
        <w:tab w:val="right" w:leader="dot" w:pos="8664"/>
      </w:tabs>
      <w:ind w:right="236"/>
    </w:pPr>
    <w:rPr>
      <w:b/>
      <w:noProof/>
      <w:sz w:val="18"/>
      <w:szCs w:val="20"/>
    </w:rPr>
  </w:style>
  <w:style w:type="paragraph" w:styleId="TOC3">
    <w:name w:val="toc 3"/>
    <w:basedOn w:val="Normal"/>
    <w:next w:val="Normal"/>
    <w:autoRedefine/>
    <w:uiPriority w:val="39"/>
    <w:rsid w:val="009418E1"/>
    <w:pPr>
      <w:ind w:left="400"/>
    </w:pPr>
    <w:rPr>
      <w:i/>
      <w:iCs/>
      <w:sz w:val="16"/>
      <w:szCs w:val="20"/>
    </w:rPr>
  </w:style>
  <w:style w:type="character" w:styleId="CommentReference">
    <w:name w:val="annotation reference"/>
    <w:rPr>
      <w:sz w:val="16"/>
      <w:szCs w:val="16"/>
    </w:rPr>
  </w:style>
  <w:style w:type="paragraph" w:styleId="CommentText">
    <w:name w:val="annotation text"/>
    <w:basedOn w:val="Normal"/>
    <w:link w:val="CommentTextChar"/>
    <w:uiPriority w:val="99"/>
    <w:semiHidden/>
    <w:rPr>
      <w:sz w:val="20"/>
      <w:szCs w:val="20"/>
      <w:lang w:val="x-none"/>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styleId="BodyTextIndent">
    <w:name w:val="Body Text Indent"/>
    <w:basedOn w:val="Normal"/>
    <w:link w:val="BodyTextIndentChar"/>
    <w:pPr>
      <w:ind w:left="60"/>
      <w:jc w:val="both"/>
    </w:pPr>
    <w:rPr>
      <w:sz w:val="22"/>
      <w:szCs w:val="22"/>
      <w:lang w:val="x-none"/>
    </w:rPr>
  </w:style>
  <w:style w:type="paragraph" w:styleId="BodyText">
    <w:name w:val="Body Text"/>
    <w:basedOn w:val="Normal"/>
    <w:link w:val="BodyTextChar"/>
    <w:pPr>
      <w:spacing w:after="120"/>
    </w:pPr>
    <w:rPr>
      <w:lang w:val="x-none"/>
    </w:rPr>
  </w:style>
  <w:style w:type="paragraph" w:styleId="ListBullet">
    <w:name w:val="List Bullet"/>
    <w:basedOn w:val="Normal"/>
    <w:pPr>
      <w:numPr>
        <w:numId w:val="1"/>
      </w:numPr>
      <w:tabs>
        <w:tab w:val="left" w:pos="454"/>
      </w:tabs>
      <w:spacing w:before="12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odyText2">
    <w:name w:val="Body Text 2"/>
    <w:basedOn w:val="Normal"/>
    <w:pPr>
      <w:spacing w:after="120" w:line="480" w:lineRule="auto"/>
    </w:pPr>
  </w:style>
  <w:style w:type="paragraph" w:styleId="BodyText3">
    <w:name w:val="Body Text 3"/>
    <w:basedOn w:val="Normal"/>
    <w:link w:val="BodyText3Char"/>
    <w:pPr>
      <w:spacing w:after="120"/>
    </w:pPr>
    <w:rPr>
      <w:sz w:val="16"/>
      <w:szCs w:val="16"/>
      <w:lang w:val="x-none"/>
    </w:rPr>
  </w:style>
  <w:style w:type="paragraph" w:styleId="IndexHeading">
    <w:name w:val="index heading"/>
    <w:basedOn w:val="Normal"/>
    <w:next w:val="Index1"/>
    <w:semiHidden/>
    <w:pPr>
      <w:jc w:val="both"/>
    </w:pPr>
    <w:rPr>
      <w:rFonts w:ascii="Century Gothic" w:hAnsi="Century Gothic"/>
      <w:sz w:val="20"/>
      <w:szCs w:val="20"/>
    </w:rPr>
  </w:style>
  <w:style w:type="paragraph" w:customStyle="1" w:styleId="t1">
    <w:name w:val="t1"/>
    <w:basedOn w:val="Normal"/>
    <w:pPr>
      <w:tabs>
        <w:tab w:val="left" w:pos="200"/>
        <w:tab w:val="left" w:pos="3680"/>
        <w:tab w:val="left" w:pos="8340"/>
      </w:tabs>
      <w:spacing w:line="240" w:lineRule="atLeast"/>
    </w:pPr>
    <w:rPr>
      <w:rFonts w:ascii="Times" w:hAnsi="Times"/>
      <w:sz w:val="20"/>
      <w:szCs w:val="20"/>
    </w:rPr>
  </w:style>
  <w:style w:type="paragraph" w:styleId="Header">
    <w:name w:val="header"/>
    <w:basedOn w:val="Normal"/>
    <w:link w:val="HeaderChar"/>
    <w:pPr>
      <w:tabs>
        <w:tab w:val="center" w:pos="4153"/>
        <w:tab w:val="right" w:pos="8306"/>
      </w:tabs>
    </w:pPr>
  </w:style>
  <w:style w:type="paragraph" w:styleId="ListParagraph">
    <w:name w:val="List Paragraph"/>
    <w:aliases w:val="Recommendation,List Paragraph1,List Paragraph11,Tier 1 Bullet"/>
    <w:basedOn w:val="Normal"/>
    <w:link w:val="ListParagraphChar"/>
    <w:uiPriority w:val="34"/>
    <w:qFormat/>
    <w:rsid w:val="00467F91"/>
    <w:pPr>
      <w:numPr>
        <w:numId w:val="2"/>
      </w:numPr>
      <w:spacing w:before="120"/>
    </w:pPr>
    <w:rPr>
      <w:lang w:val="x-none" w:eastAsia="x-none"/>
    </w:rPr>
  </w:style>
  <w:style w:type="paragraph" w:customStyle="1" w:styleId="FBBODY">
    <w:name w:val="FB BODY"/>
    <w:basedOn w:val="Normal"/>
    <w:pPr>
      <w:widowControl w:val="0"/>
      <w:tabs>
        <w:tab w:val="right" w:pos="5840"/>
      </w:tabs>
      <w:suppressAutoHyphens/>
      <w:autoSpaceDE w:val="0"/>
      <w:autoSpaceDN w:val="0"/>
      <w:adjustRightInd w:val="0"/>
      <w:spacing w:before="170" w:line="288" w:lineRule="auto"/>
      <w:textAlignment w:val="center"/>
    </w:pPr>
    <w:rPr>
      <w:color w:val="000000"/>
      <w:sz w:val="22"/>
      <w:szCs w:val="22"/>
      <w:lang w:val="en-GB"/>
    </w:rPr>
  </w:style>
  <w:style w:type="paragraph" w:styleId="NormalWeb">
    <w:name w:val="Normal (Web)"/>
    <w:basedOn w:val="Normal"/>
    <w:uiPriority w:val="99"/>
    <w:pPr>
      <w:spacing w:before="100" w:beforeAutospacing="1" w:after="100" w:afterAutospacing="1"/>
    </w:pPr>
    <w:rPr>
      <w:sz w:val="16"/>
      <w:szCs w:val="16"/>
      <w:lang w:eastAsia="en-AU"/>
    </w:rPr>
  </w:style>
  <w:style w:type="paragraph" w:customStyle="1" w:styleId="Question2Response">
    <w:name w:val="Question 2 Response"/>
    <w:basedOn w:val="Normal"/>
    <w:pPr>
      <w:overflowPunct w:val="0"/>
      <w:autoSpaceDE w:val="0"/>
      <w:autoSpaceDN w:val="0"/>
      <w:adjustRightInd w:val="0"/>
      <w:textAlignment w:val="baseline"/>
    </w:pPr>
    <w:rPr>
      <w:bCs/>
      <w:sz w:val="20"/>
      <w:szCs w:val="20"/>
      <w:lang w:val="en-GB"/>
    </w:rPr>
  </w:style>
  <w:style w:type="paragraph" w:customStyle="1" w:styleId="style24">
    <w:name w:val="style24"/>
    <w:basedOn w:val="Normal"/>
    <w:pPr>
      <w:spacing w:before="100" w:beforeAutospacing="1" w:after="100" w:afterAutospacing="1"/>
    </w:pPr>
    <w:rPr>
      <w:sz w:val="18"/>
      <w:szCs w:val="18"/>
      <w:lang w:eastAsia="en-AU"/>
    </w:rPr>
  </w:style>
  <w:style w:type="character" w:styleId="Strong">
    <w:name w:val="Strong"/>
    <w:uiPriority w:val="22"/>
    <w:qFormat/>
    <w:rPr>
      <w:b/>
      <w:bCs/>
    </w:rPr>
  </w:style>
  <w:style w:type="paragraph" w:customStyle="1" w:styleId="xl25">
    <w:name w:val="xl25"/>
    <w:basedOn w:val="Normal"/>
    <w:pPr>
      <w:spacing w:before="100" w:beforeAutospacing="1" w:after="100" w:afterAutospacing="1"/>
    </w:pPr>
  </w:style>
  <w:style w:type="paragraph" w:styleId="FootnoteText">
    <w:name w:val="footnote text"/>
    <w:aliases w:val="Alt+fn"/>
    <w:basedOn w:val="Normal"/>
    <w:link w:val="FootnoteTextChar"/>
    <w:uiPriority w:val="99"/>
    <w:rPr>
      <w:sz w:val="20"/>
      <w:szCs w:val="20"/>
      <w:lang w:eastAsia="en-AU"/>
    </w:rPr>
  </w:style>
  <w:style w:type="character" w:styleId="FootnoteReference">
    <w:name w:val="footnote reference"/>
    <w:rPr>
      <w:vertAlign w:val="superscript"/>
    </w:rPr>
  </w:style>
  <w:style w:type="character" w:customStyle="1" w:styleId="rowoddfont">
    <w:name w:val="row_odd_font"/>
    <w:basedOn w:val="DefaultParagraphFont"/>
  </w:style>
  <w:style w:type="character" w:customStyle="1" w:styleId="rowoddfont1">
    <w:name w:val="row_odd_font1"/>
    <w:rPr>
      <w:rFonts w:ascii="Verdana" w:hAnsi="Verdana" w:hint="default"/>
      <w:color w:val="000000"/>
      <w:sz w:val="19"/>
      <w:szCs w:val="19"/>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Caption1">
    <w:name w:val="Caption1"/>
    <w:basedOn w:val="Normal"/>
    <w:rPr>
      <w:b/>
      <w:sz w:val="20"/>
    </w:rPr>
  </w:style>
  <w:style w:type="paragraph" w:customStyle="1" w:styleId="grantheading">
    <w:name w:val="grantheading"/>
    <w:basedOn w:val="Normal"/>
    <w:pPr>
      <w:spacing w:before="240" w:after="120"/>
    </w:pPr>
    <w:rPr>
      <w:b/>
      <w:sz w:val="22"/>
    </w:rPr>
  </w:style>
  <w:style w:type="paragraph" w:styleId="List3">
    <w:name w:val="List 3"/>
    <w:basedOn w:val="Normal"/>
    <w:pPr>
      <w:ind w:left="849" w:hanging="283"/>
    </w:pPr>
  </w:style>
  <w:style w:type="character" w:customStyle="1" w:styleId="HeaderChar">
    <w:name w:val="Header Char"/>
    <w:link w:val="Header"/>
    <w:rsid w:val="008D1177"/>
    <w:rPr>
      <w:rFonts w:ascii="Garamond" w:hAnsi="Garamond"/>
      <w:sz w:val="24"/>
      <w:szCs w:val="24"/>
      <w:lang w:val="en-AU" w:eastAsia="en-US" w:bidi="ar-SA"/>
    </w:rPr>
  </w:style>
  <w:style w:type="paragraph" w:customStyle="1" w:styleId="table">
    <w:name w:val="table"/>
    <w:basedOn w:val="Normal"/>
    <w:qFormat/>
    <w:rsid w:val="0015517B"/>
    <w:pPr>
      <w:spacing w:before="40" w:after="40" w:line="240" w:lineRule="auto"/>
    </w:pPr>
    <w:rPr>
      <w:sz w:val="20"/>
    </w:rPr>
  </w:style>
  <w:style w:type="character" w:customStyle="1" w:styleId="BodyTextChar">
    <w:name w:val="Body Text Char"/>
    <w:link w:val="BodyText"/>
    <w:rsid w:val="0015517B"/>
    <w:rPr>
      <w:rFonts w:ascii="Garamond" w:hAnsi="Garamond"/>
      <w:sz w:val="24"/>
      <w:szCs w:val="24"/>
      <w:lang w:eastAsia="en-US"/>
    </w:rPr>
  </w:style>
  <w:style w:type="character" w:customStyle="1" w:styleId="BodyTextIndentChar">
    <w:name w:val="Body Text Indent Char"/>
    <w:link w:val="BodyTextIndent"/>
    <w:rsid w:val="0015517B"/>
    <w:rPr>
      <w:rFonts w:ascii="Arial" w:hAnsi="Arial" w:cs="Arial"/>
      <w:sz w:val="22"/>
      <w:szCs w:val="22"/>
      <w:lang w:eastAsia="en-US"/>
    </w:rPr>
  </w:style>
  <w:style w:type="character" w:styleId="Emphasis">
    <w:name w:val="Emphasis"/>
    <w:uiPriority w:val="20"/>
    <w:qFormat/>
    <w:rsid w:val="00225550"/>
    <w:rPr>
      <w:i/>
      <w:iCs/>
    </w:rPr>
  </w:style>
  <w:style w:type="paragraph" w:customStyle="1" w:styleId="Default">
    <w:name w:val="Default"/>
    <w:uiPriority w:val="99"/>
    <w:rsid w:val="00AD5AE5"/>
    <w:pPr>
      <w:autoSpaceDE w:val="0"/>
      <w:autoSpaceDN w:val="0"/>
      <w:adjustRightInd w:val="0"/>
    </w:pPr>
    <w:rPr>
      <w:rFonts w:ascii="Garamond" w:hAnsi="Garamond" w:cs="Garamond"/>
      <w:color w:val="000000"/>
      <w:sz w:val="24"/>
      <w:szCs w:val="24"/>
    </w:rPr>
  </w:style>
  <w:style w:type="paragraph" w:customStyle="1" w:styleId="PBNTEXT">
    <w:name w:val="_PBN TEXT"/>
    <w:basedOn w:val="BodyText"/>
    <w:rsid w:val="0076705E"/>
    <w:pPr>
      <w:numPr>
        <w:numId w:val="3"/>
      </w:numPr>
      <w:tabs>
        <w:tab w:val="left" w:pos="851"/>
      </w:tabs>
      <w:spacing w:after="240" w:line="360" w:lineRule="auto"/>
      <w:jc w:val="both"/>
    </w:pPr>
    <w:rPr>
      <w:sz w:val="28"/>
      <w:szCs w:val="20"/>
      <w:lang w:val="en-US"/>
    </w:rPr>
  </w:style>
  <w:style w:type="paragraph" w:customStyle="1" w:styleId="KPIheader">
    <w:name w:val="KPIheader"/>
    <w:basedOn w:val="Normal"/>
    <w:next w:val="Normal"/>
    <w:link w:val="KPIheaderChar"/>
    <w:rsid w:val="00B13721"/>
    <w:pPr>
      <w:spacing w:line="240" w:lineRule="auto"/>
    </w:pPr>
    <w:rPr>
      <w:rFonts w:ascii="Times New Roman" w:hAnsi="Times New Roman"/>
      <w:b/>
      <w:i/>
      <w:sz w:val="22"/>
    </w:rPr>
  </w:style>
  <w:style w:type="character" w:customStyle="1" w:styleId="KPIheaderChar">
    <w:name w:val="KPIheader Char"/>
    <w:link w:val="KPIheader"/>
    <w:rsid w:val="00B13721"/>
    <w:rPr>
      <w:b/>
      <w:i/>
      <w:sz w:val="22"/>
      <w:szCs w:val="24"/>
      <w:lang w:val="en-AU" w:eastAsia="en-US" w:bidi="ar-SA"/>
    </w:rPr>
  </w:style>
  <w:style w:type="paragraph" w:customStyle="1" w:styleId="Pa3">
    <w:name w:val="Pa3"/>
    <w:basedOn w:val="Default"/>
    <w:next w:val="Default"/>
    <w:rsid w:val="00396C52"/>
    <w:pPr>
      <w:spacing w:line="181" w:lineRule="atLeast"/>
    </w:pPr>
    <w:rPr>
      <w:rFonts w:ascii="XBPLYM+Frutiger-Roman" w:hAnsi="XBPLYM+Frutiger-Roman" w:cs="Times New Roman"/>
      <w:color w:val="auto"/>
    </w:rPr>
  </w:style>
  <w:style w:type="paragraph" w:customStyle="1" w:styleId="estimates">
    <w:name w:val="estimates"/>
    <w:basedOn w:val="Normal"/>
    <w:rsid w:val="00B95FD7"/>
    <w:pPr>
      <w:numPr>
        <w:numId w:val="4"/>
      </w:numPr>
      <w:spacing w:before="120" w:after="120" w:line="360" w:lineRule="auto"/>
    </w:pPr>
    <w:rPr>
      <w:sz w:val="28"/>
    </w:rPr>
  </w:style>
  <w:style w:type="paragraph" w:customStyle="1" w:styleId="msolistparagraph0">
    <w:name w:val="msolistparagraph"/>
    <w:basedOn w:val="Normal"/>
    <w:rsid w:val="00064C92"/>
    <w:pPr>
      <w:spacing w:line="240" w:lineRule="auto"/>
      <w:ind w:left="720"/>
    </w:pPr>
    <w:rPr>
      <w:rFonts w:ascii="Times New Roman" w:hAnsi="Times New Roman"/>
      <w:lang w:eastAsia="en-AU"/>
    </w:rPr>
  </w:style>
  <w:style w:type="character" w:customStyle="1" w:styleId="preformat">
    <w:name w:val="preformat"/>
    <w:basedOn w:val="DefaultParagraphFont"/>
    <w:rsid w:val="00FB1518"/>
  </w:style>
  <w:style w:type="paragraph" w:customStyle="1" w:styleId="style94">
    <w:name w:val="style94"/>
    <w:basedOn w:val="Normal"/>
    <w:rsid w:val="00BB786D"/>
    <w:pPr>
      <w:spacing w:before="100" w:beforeAutospacing="1" w:after="100" w:afterAutospacing="1" w:line="240" w:lineRule="auto"/>
    </w:pPr>
    <w:rPr>
      <w:rFonts w:ascii="Times New Roman" w:hAnsi="Times New Roman"/>
      <w:lang w:eastAsia="en-AU"/>
    </w:rPr>
  </w:style>
  <w:style w:type="character" w:customStyle="1" w:styleId="apple-style-span">
    <w:name w:val="apple-style-span"/>
    <w:basedOn w:val="DefaultParagraphFont"/>
    <w:rsid w:val="0026729A"/>
  </w:style>
  <w:style w:type="paragraph" w:customStyle="1" w:styleId="CM54">
    <w:name w:val="CM54"/>
    <w:basedOn w:val="Default"/>
    <w:next w:val="Default"/>
    <w:uiPriority w:val="99"/>
    <w:rsid w:val="00AF7A9C"/>
    <w:pPr>
      <w:widowControl w:val="0"/>
    </w:pPr>
    <w:rPr>
      <w:rFonts w:ascii="JNJLBZ+Frutiger-Bold" w:hAnsi="JNJLBZ+Frutiger-Bold" w:cs="Times New Roman"/>
      <w:color w:val="auto"/>
    </w:rPr>
  </w:style>
  <w:style w:type="paragraph" w:customStyle="1" w:styleId="CM10">
    <w:name w:val="CM10"/>
    <w:basedOn w:val="Default"/>
    <w:next w:val="Default"/>
    <w:uiPriority w:val="99"/>
    <w:rsid w:val="00062FBA"/>
    <w:pPr>
      <w:widowControl w:val="0"/>
      <w:spacing w:line="280" w:lineRule="atLeast"/>
    </w:pPr>
    <w:rPr>
      <w:rFonts w:ascii="JNJLBZ+Frutiger-Bold" w:hAnsi="JNJLBZ+Frutiger-Bold" w:cs="Times New Roman"/>
      <w:color w:val="auto"/>
    </w:rPr>
  </w:style>
  <w:style w:type="paragraph" w:customStyle="1" w:styleId="CM64">
    <w:name w:val="CM64"/>
    <w:basedOn w:val="Default"/>
    <w:next w:val="Default"/>
    <w:uiPriority w:val="99"/>
    <w:rsid w:val="00FC4D5B"/>
    <w:pPr>
      <w:widowControl w:val="0"/>
    </w:pPr>
    <w:rPr>
      <w:rFonts w:ascii="JNJLBZ+Frutiger-Bold" w:hAnsi="JNJLBZ+Frutiger-Bold" w:cs="Times New Roman"/>
      <w:color w:val="auto"/>
    </w:rPr>
  </w:style>
  <w:style w:type="character" w:customStyle="1" w:styleId="BodyText3Char">
    <w:name w:val="Body Text 3 Char"/>
    <w:link w:val="BodyText3"/>
    <w:rsid w:val="00713B1C"/>
    <w:rPr>
      <w:rFonts w:ascii="Garamond" w:hAnsi="Garamond"/>
      <w:sz w:val="16"/>
      <w:szCs w:val="16"/>
      <w:lang w:eastAsia="en-US"/>
    </w:rPr>
  </w:style>
  <w:style w:type="character" w:customStyle="1" w:styleId="A4">
    <w:name w:val="A4"/>
    <w:uiPriority w:val="99"/>
    <w:rsid w:val="0047024F"/>
    <w:rPr>
      <w:rFonts w:cs="HelveticaNeueLT Std"/>
      <w:color w:val="221E1F"/>
      <w:sz w:val="21"/>
      <w:szCs w:val="21"/>
    </w:rPr>
  </w:style>
  <w:style w:type="paragraph" w:customStyle="1" w:styleId="Pa4">
    <w:name w:val="Pa4"/>
    <w:basedOn w:val="Default"/>
    <w:next w:val="Default"/>
    <w:rsid w:val="0047024F"/>
    <w:pPr>
      <w:spacing w:line="241" w:lineRule="atLeast"/>
    </w:pPr>
    <w:rPr>
      <w:rFonts w:ascii="HelveticaNeueLT Std" w:hAnsi="HelveticaNeueLT Std" w:cs="Times New Roman"/>
      <w:color w:val="auto"/>
    </w:rPr>
  </w:style>
  <w:style w:type="paragraph" w:customStyle="1" w:styleId="BodyText31">
    <w:name w:val="Body Text 31"/>
    <w:rsid w:val="00BC39D6"/>
    <w:pPr>
      <w:spacing w:after="120"/>
    </w:pPr>
    <w:rPr>
      <w:rFonts w:eastAsia="ヒラギノ角ゴ Pro W3"/>
      <w:color w:val="000000"/>
      <w:sz w:val="16"/>
    </w:rPr>
  </w:style>
  <w:style w:type="paragraph" w:customStyle="1" w:styleId="pagesum">
    <w:name w:val="pagesum"/>
    <w:basedOn w:val="Normal"/>
    <w:rsid w:val="007765C2"/>
    <w:pPr>
      <w:spacing w:before="100" w:beforeAutospacing="1" w:after="100" w:afterAutospacing="1" w:line="240" w:lineRule="auto"/>
    </w:pPr>
    <w:rPr>
      <w:rFonts w:ascii="Times New Roman" w:hAnsi="Times New Roman"/>
      <w:lang w:eastAsia="en-AU"/>
    </w:rPr>
  </w:style>
  <w:style w:type="paragraph" w:customStyle="1" w:styleId="Pa1">
    <w:name w:val="Pa1"/>
    <w:basedOn w:val="Default"/>
    <w:next w:val="Default"/>
    <w:uiPriority w:val="99"/>
    <w:rsid w:val="00472EAA"/>
    <w:pPr>
      <w:spacing w:line="191" w:lineRule="atLeast"/>
    </w:pPr>
    <w:rPr>
      <w:rFonts w:ascii="Frutiger 55 Roman" w:hAnsi="Frutiger 55 Roman" w:cs="Times New Roman"/>
      <w:color w:val="auto"/>
    </w:rPr>
  </w:style>
  <w:style w:type="character" w:customStyle="1" w:styleId="text1">
    <w:name w:val="text1"/>
    <w:rsid w:val="00CB55C9"/>
    <w:rPr>
      <w:rFonts w:ascii="Verdana" w:hAnsi="Verdana" w:hint="default"/>
      <w:color w:val="000099"/>
      <w:sz w:val="17"/>
      <w:szCs w:val="17"/>
    </w:rPr>
  </w:style>
  <w:style w:type="paragraph" w:customStyle="1" w:styleId="Pa0">
    <w:name w:val="Pa0"/>
    <w:basedOn w:val="Default"/>
    <w:next w:val="Default"/>
    <w:rsid w:val="00D83351"/>
    <w:pPr>
      <w:spacing w:line="181" w:lineRule="atLeast"/>
    </w:pPr>
    <w:rPr>
      <w:rFonts w:ascii="GillSans" w:hAnsi="GillSans" w:cs="Times New Roman"/>
      <w:color w:val="auto"/>
    </w:rPr>
  </w:style>
  <w:style w:type="character" w:customStyle="1" w:styleId="st1">
    <w:name w:val="st1"/>
    <w:rsid w:val="00FE1402"/>
  </w:style>
  <w:style w:type="paragraph" w:customStyle="1" w:styleId="CM30">
    <w:name w:val="CM30"/>
    <w:basedOn w:val="Default"/>
    <w:next w:val="Default"/>
    <w:rsid w:val="00502D29"/>
    <w:pPr>
      <w:widowControl w:val="0"/>
      <w:spacing w:line="280" w:lineRule="atLeast"/>
    </w:pPr>
    <w:rPr>
      <w:rFonts w:ascii="JNJLBZ+Frutiger-Bold" w:hAnsi="JNJLBZ+Frutiger-Bold" w:cs="Times New Roman"/>
      <w:color w:val="auto"/>
    </w:rPr>
  </w:style>
  <w:style w:type="character" w:customStyle="1" w:styleId="Heading3Char">
    <w:name w:val="Heading 3 Char"/>
    <w:link w:val="Heading3"/>
    <w:rsid w:val="009F4FB3"/>
    <w:rPr>
      <w:rFonts w:ascii="Arial" w:hAnsi="Arial"/>
      <w:b/>
      <w:bCs/>
      <w:sz w:val="22"/>
      <w:szCs w:val="26"/>
      <w:lang w:val="x-none"/>
    </w:rPr>
  </w:style>
  <w:style w:type="paragraph" w:customStyle="1" w:styleId="BodyText1">
    <w:name w:val="Body Text 1"/>
    <w:basedOn w:val="Normal"/>
    <w:rsid w:val="00E0210C"/>
    <w:pPr>
      <w:spacing w:after="240" w:line="240" w:lineRule="auto"/>
      <w:jc w:val="both"/>
    </w:pPr>
    <w:rPr>
      <w:rFonts w:ascii="Times New Roman" w:hAnsi="Times New Roman"/>
      <w:szCs w:val="20"/>
    </w:rPr>
  </w:style>
  <w:style w:type="paragraph" w:customStyle="1" w:styleId="CM22">
    <w:name w:val="CM22"/>
    <w:basedOn w:val="Default"/>
    <w:next w:val="Default"/>
    <w:rsid w:val="0030114C"/>
    <w:pPr>
      <w:widowControl w:val="0"/>
      <w:spacing w:line="280" w:lineRule="atLeast"/>
    </w:pPr>
    <w:rPr>
      <w:rFonts w:ascii="JNJLBZ+Frutiger-Bold" w:hAnsi="JNJLBZ+Frutiger-Bold" w:cs="Times New Roman"/>
      <w:color w:val="auto"/>
    </w:rPr>
  </w:style>
  <w:style w:type="paragraph" w:customStyle="1" w:styleId="section1">
    <w:name w:val="section1"/>
    <w:basedOn w:val="Normal"/>
    <w:rsid w:val="006B6BA5"/>
    <w:pPr>
      <w:spacing w:before="100" w:beforeAutospacing="1" w:after="100" w:afterAutospacing="1" w:line="240" w:lineRule="auto"/>
    </w:pPr>
    <w:rPr>
      <w:rFonts w:ascii="Times New Roman" w:eastAsia="Calibri" w:hAnsi="Times New Roman"/>
      <w:lang w:eastAsia="en-AU"/>
    </w:rPr>
  </w:style>
  <w:style w:type="character" w:customStyle="1" w:styleId="Heading1Char">
    <w:name w:val="Heading 1 Char"/>
    <w:link w:val="Heading1"/>
    <w:uiPriority w:val="9"/>
    <w:rsid w:val="00AF5BE5"/>
    <w:rPr>
      <w:rFonts w:ascii="Arial" w:hAnsi="Arial" w:cs="Arial"/>
      <w:bCs/>
      <w:kern w:val="32"/>
      <w:sz w:val="48"/>
      <w:szCs w:val="32"/>
      <w:lang w:eastAsia="en-US"/>
    </w:rPr>
  </w:style>
  <w:style w:type="character" w:customStyle="1" w:styleId="Heading2Char">
    <w:name w:val="Heading 2 Char"/>
    <w:link w:val="Heading2"/>
    <w:uiPriority w:val="9"/>
    <w:rsid w:val="00F64CD5"/>
    <w:rPr>
      <w:rFonts w:ascii="Arial" w:hAnsi="Arial" w:cs="Arial"/>
      <w:b/>
      <w:bCs/>
      <w:iCs/>
      <w:sz w:val="32"/>
      <w:szCs w:val="28"/>
      <w:lang w:eastAsia="en-US"/>
    </w:rPr>
  </w:style>
  <w:style w:type="character" w:customStyle="1" w:styleId="spelle">
    <w:name w:val="spelle"/>
    <w:basedOn w:val="DefaultParagraphFont"/>
    <w:rsid w:val="003D702F"/>
  </w:style>
  <w:style w:type="paragraph" w:styleId="Revision">
    <w:name w:val="Revision"/>
    <w:hidden/>
    <w:uiPriority w:val="99"/>
    <w:semiHidden/>
    <w:rsid w:val="00A24DBD"/>
    <w:rPr>
      <w:rFonts w:ascii="Garamond" w:hAnsi="Garamond"/>
      <w:sz w:val="24"/>
      <w:szCs w:val="24"/>
      <w:lang w:eastAsia="en-US"/>
    </w:rPr>
  </w:style>
  <w:style w:type="paragraph" w:styleId="Caption">
    <w:name w:val="caption"/>
    <w:basedOn w:val="Normal"/>
    <w:next w:val="Normal"/>
    <w:uiPriority w:val="35"/>
    <w:qFormat/>
    <w:rsid w:val="00BF409E"/>
    <w:pPr>
      <w:jc w:val="center"/>
    </w:pPr>
    <w:rPr>
      <w:b/>
      <w:bCs/>
      <w:sz w:val="20"/>
      <w:szCs w:val="20"/>
    </w:rPr>
  </w:style>
  <w:style w:type="character" w:customStyle="1" w:styleId="ListParagraphChar">
    <w:name w:val="List Paragraph Char"/>
    <w:aliases w:val="Recommendation Char,List Paragraph1 Char,List Paragraph11 Char,Tier 1 Bullet Char"/>
    <w:link w:val="ListParagraph"/>
    <w:uiPriority w:val="34"/>
    <w:rsid w:val="00EF4ED7"/>
    <w:rPr>
      <w:rFonts w:ascii="Arial" w:hAnsi="Arial" w:cs="Arial"/>
      <w:sz w:val="24"/>
      <w:szCs w:val="24"/>
      <w:lang w:val="x-none" w:eastAsia="x-none"/>
    </w:rPr>
  </w:style>
  <w:style w:type="paragraph" w:customStyle="1" w:styleId="CM20">
    <w:name w:val="CM20"/>
    <w:basedOn w:val="Default"/>
    <w:next w:val="Default"/>
    <w:uiPriority w:val="99"/>
    <w:rsid w:val="002D4345"/>
    <w:pPr>
      <w:widowControl w:val="0"/>
      <w:spacing w:line="280" w:lineRule="atLeast"/>
    </w:pPr>
    <w:rPr>
      <w:rFonts w:ascii="JNJLBZ+Frutiger-Bold" w:hAnsi="JNJLBZ+Frutiger-Bold" w:cs="Times New Roman"/>
      <w:color w:val="auto"/>
    </w:rPr>
  </w:style>
  <w:style w:type="character" w:customStyle="1" w:styleId="CommentTextChar">
    <w:name w:val="Comment Text Char"/>
    <w:link w:val="CommentText"/>
    <w:uiPriority w:val="99"/>
    <w:semiHidden/>
    <w:rsid w:val="005156CF"/>
    <w:rPr>
      <w:rFonts w:ascii="Garamond" w:hAnsi="Garamond"/>
      <w:lang w:eastAsia="en-US"/>
    </w:rPr>
  </w:style>
  <w:style w:type="paragraph" w:customStyle="1" w:styleId="FSAText">
    <w:name w:val="FSA Text"/>
    <w:basedOn w:val="Normal"/>
    <w:link w:val="FSATextChar"/>
    <w:uiPriority w:val="99"/>
    <w:rsid w:val="006430C6"/>
    <w:pPr>
      <w:spacing w:before="120" w:after="120" w:line="276" w:lineRule="auto"/>
    </w:pPr>
    <w:rPr>
      <w:rFonts w:ascii="Calibri" w:eastAsia="MS Mincho" w:hAnsi="Calibri"/>
      <w:sz w:val="22"/>
      <w:szCs w:val="22"/>
      <w:lang w:val="x-none"/>
    </w:rPr>
  </w:style>
  <w:style w:type="character" w:customStyle="1" w:styleId="FSATextChar">
    <w:name w:val="FSA Text Char"/>
    <w:link w:val="FSAText"/>
    <w:uiPriority w:val="99"/>
    <w:locked/>
    <w:rsid w:val="006430C6"/>
    <w:rPr>
      <w:rFonts w:ascii="Calibri" w:eastAsia="MS Mincho" w:hAnsi="Calibri"/>
      <w:sz w:val="22"/>
      <w:szCs w:val="22"/>
      <w:lang w:eastAsia="en-US"/>
    </w:rPr>
  </w:style>
  <w:style w:type="paragraph" w:customStyle="1" w:styleId="blacktextmeduim">
    <w:name w:val="black_text_meduim"/>
    <w:basedOn w:val="Normal"/>
    <w:rsid w:val="00AB5F15"/>
    <w:pPr>
      <w:spacing w:before="240" w:after="240" w:line="240" w:lineRule="auto"/>
    </w:pPr>
    <w:rPr>
      <w:rFonts w:ascii="Times New Roman" w:hAnsi="Times New Roman"/>
      <w:color w:val="333333"/>
      <w:sz w:val="21"/>
      <w:szCs w:val="21"/>
      <w:lang w:eastAsia="en-AU"/>
    </w:rPr>
  </w:style>
  <w:style w:type="character" w:customStyle="1" w:styleId="blacktext1">
    <w:name w:val="black_text1"/>
    <w:rsid w:val="00AB5F15"/>
    <w:rPr>
      <w:color w:val="333333"/>
      <w:sz w:val="20"/>
      <w:szCs w:val="20"/>
    </w:rPr>
  </w:style>
  <w:style w:type="character" w:customStyle="1" w:styleId="blacktextmeduim1">
    <w:name w:val="black_text_meduim1"/>
    <w:rsid w:val="00AB5F15"/>
    <w:rPr>
      <w:color w:val="333333"/>
      <w:sz w:val="21"/>
      <w:szCs w:val="21"/>
    </w:rPr>
  </w:style>
  <w:style w:type="character" w:customStyle="1" w:styleId="st">
    <w:name w:val="st"/>
    <w:rsid w:val="00513C47"/>
  </w:style>
  <w:style w:type="character" w:customStyle="1" w:styleId="org">
    <w:name w:val="org"/>
    <w:rsid w:val="00A1565F"/>
  </w:style>
  <w:style w:type="paragraph" w:customStyle="1" w:styleId="abullet">
    <w:name w:val="a bullet"/>
    <w:basedOn w:val="Header"/>
    <w:link w:val="abulletChar"/>
    <w:qFormat/>
    <w:rsid w:val="0048584D"/>
    <w:pPr>
      <w:numPr>
        <w:numId w:val="5"/>
      </w:numPr>
      <w:tabs>
        <w:tab w:val="clear" w:pos="4153"/>
        <w:tab w:val="clear" w:pos="8306"/>
      </w:tabs>
      <w:spacing w:after="120"/>
    </w:pPr>
  </w:style>
  <w:style w:type="paragraph" w:customStyle="1" w:styleId="Asubheading">
    <w:name w:val="A subheading"/>
    <w:basedOn w:val="Normal"/>
    <w:link w:val="AsubheadingChar"/>
    <w:qFormat/>
    <w:rsid w:val="003263EF"/>
    <w:rPr>
      <w:b/>
      <w:sz w:val="22"/>
    </w:rPr>
  </w:style>
  <w:style w:type="character" w:customStyle="1" w:styleId="abulletChar">
    <w:name w:val="a bullet Char"/>
    <w:link w:val="abullet"/>
    <w:rsid w:val="0048584D"/>
    <w:rPr>
      <w:rFonts w:ascii="Arial" w:hAnsi="Arial" w:cs="Arial"/>
      <w:sz w:val="24"/>
      <w:szCs w:val="24"/>
      <w:lang w:eastAsia="en-US"/>
    </w:rPr>
  </w:style>
  <w:style w:type="table" w:styleId="LightShading">
    <w:name w:val="Light Shading"/>
    <w:basedOn w:val="TableNormal"/>
    <w:uiPriority w:val="60"/>
    <w:rsid w:val="00780543"/>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subheadingChar">
    <w:name w:val="A subheading Char"/>
    <w:link w:val="Asubheading"/>
    <w:rsid w:val="003263EF"/>
    <w:rPr>
      <w:rFonts w:ascii="Arial" w:hAnsi="Arial" w:cs="Arial"/>
      <w:b/>
      <w:sz w:val="22"/>
      <w:szCs w:val="24"/>
      <w:lang w:eastAsia="en-US"/>
    </w:rPr>
  </w:style>
  <w:style w:type="paragraph" w:customStyle="1" w:styleId="Response">
    <w:name w:val="Response"/>
    <w:basedOn w:val="Normal"/>
    <w:link w:val="ResponseChar"/>
    <w:rsid w:val="00182AE7"/>
    <w:pPr>
      <w:spacing w:before="60" w:line="240" w:lineRule="auto"/>
    </w:pPr>
    <w:rPr>
      <w:iCs/>
      <w:sz w:val="18"/>
      <w:szCs w:val="20"/>
      <w:lang w:eastAsia="en-AU"/>
    </w:rPr>
  </w:style>
  <w:style w:type="character" w:customStyle="1" w:styleId="ResponseChar">
    <w:name w:val="Response Char"/>
    <w:link w:val="Response"/>
    <w:rsid w:val="00182AE7"/>
    <w:rPr>
      <w:rFonts w:ascii="Arial" w:hAnsi="Arial" w:cs="Arial"/>
      <w:iCs/>
      <w:sz w:val="18"/>
      <w:lang w:val="en-AU" w:eastAsia="en-AU"/>
    </w:rPr>
  </w:style>
  <w:style w:type="character" w:customStyle="1" w:styleId="Heading8Char">
    <w:name w:val="Heading 8 Char"/>
    <w:link w:val="Heading8"/>
    <w:semiHidden/>
    <w:rsid w:val="005720A5"/>
    <w:rPr>
      <w:rFonts w:ascii="Calibri" w:eastAsia="Times New Roman" w:hAnsi="Calibri" w:cs="Times New Roman"/>
      <w:i/>
      <w:iCs/>
      <w:sz w:val="24"/>
      <w:szCs w:val="24"/>
      <w:lang w:val="en-AU"/>
    </w:rPr>
  </w:style>
  <w:style w:type="paragraph" w:customStyle="1" w:styleId="Question2response0">
    <w:name w:val="Question 2 response"/>
    <w:basedOn w:val="Normal"/>
    <w:rsid w:val="00D932E2"/>
    <w:pPr>
      <w:overflowPunct w:val="0"/>
      <w:autoSpaceDE w:val="0"/>
      <w:autoSpaceDN w:val="0"/>
      <w:adjustRightInd w:val="0"/>
      <w:spacing w:before="60" w:after="60" w:line="240" w:lineRule="auto"/>
      <w:textAlignment w:val="baseline"/>
    </w:pPr>
    <w:rPr>
      <w:bCs/>
      <w:sz w:val="20"/>
      <w:szCs w:val="20"/>
      <w:lang w:val="en-GB"/>
    </w:rPr>
  </w:style>
  <w:style w:type="character" w:customStyle="1" w:styleId="Heading6Char">
    <w:name w:val="Heading 6 Char"/>
    <w:link w:val="Heading6"/>
    <w:semiHidden/>
    <w:rsid w:val="00F4562D"/>
    <w:rPr>
      <w:rFonts w:ascii="Calibri" w:eastAsia="Times New Roman" w:hAnsi="Calibri" w:cs="Times New Roman"/>
      <w:b/>
      <w:bCs/>
      <w:sz w:val="22"/>
      <w:szCs w:val="22"/>
      <w:lang w:val="en-AU"/>
    </w:rPr>
  </w:style>
  <w:style w:type="character" w:customStyle="1" w:styleId="CommentSubjectChar">
    <w:name w:val="Comment Subject Char"/>
    <w:link w:val="CommentSubject"/>
    <w:semiHidden/>
    <w:locked/>
    <w:rsid w:val="0018346E"/>
    <w:rPr>
      <w:rFonts w:ascii="Garamond" w:hAnsi="Garamond"/>
      <w:b/>
      <w:bCs/>
      <w:lang w:val="x-none"/>
    </w:rPr>
  </w:style>
  <w:style w:type="paragraph" w:customStyle="1" w:styleId="Dashpoint">
    <w:name w:val="Dashpoint"/>
    <w:basedOn w:val="Normal"/>
    <w:uiPriority w:val="99"/>
    <w:rsid w:val="002654BA"/>
    <w:pPr>
      <w:numPr>
        <w:numId w:val="6"/>
      </w:numPr>
      <w:tabs>
        <w:tab w:val="left" w:pos="284"/>
      </w:tabs>
      <w:spacing w:line="240" w:lineRule="auto"/>
    </w:pPr>
    <w:rPr>
      <w:rFonts w:ascii="Book Antiqua" w:hAnsi="Book Antiqua" w:cs="Book Antiqua"/>
      <w:sz w:val="22"/>
      <w:szCs w:val="22"/>
    </w:rPr>
  </w:style>
  <w:style w:type="paragraph" w:customStyle="1" w:styleId="InstructionalText">
    <w:name w:val="Instructional Text"/>
    <w:basedOn w:val="Normal"/>
    <w:rsid w:val="001C66BC"/>
    <w:pPr>
      <w:spacing w:after="120" w:line="240" w:lineRule="auto"/>
      <w:ind w:left="567"/>
      <w:jc w:val="both"/>
    </w:pPr>
    <w:rPr>
      <w:color w:val="0000FF"/>
      <w:sz w:val="20"/>
      <w:szCs w:val="20"/>
    </w:rPr>
  </w:style>
  <w:style w:type="character" w:customStyle="1" w:styleId="FootnoteTextChar">
    <w:name w:val="Footnote Text Char"/>
    <w:aliases w:val="Alt+fn Char"/>
    <w:link w:val="FootnoteText"/>
    <w:uiPriority w:val="99"/>
    <w:rsid w:val="00C23799"/>
    <w:rPr>
      <w:rFonts w:ascii="Garamond" w:hAnsi="Garamond"/>
      <w:lang w:val="en-AU" w:eastAsia="en-AU"/>
    </w:rPr>
  </w:style>
  <w:style w:type="character" w:customStyle="1" w:styleId="at1">
    <w:name w:val="at1"/>
    <w:rsid w:val="00B95B54"/>
    <w:rPr>
      <w:b w:val="0"/>
      <w:bCs w:val="0"/>
    </w:rPr>
  </w:style>
  <w:style w:type="paragraph" w:customStyle="1" w:styleId="abullet0">
    <w:name w:val="abullet"/>
    <w:basedOn w:val="Normal"/>
    <w:uiPriority w:val="99"/>
    <w:rsid w:val="000973D9"/>
    <w:pPr>
      <w:spacing w:after="120"/>
      <w:ind w:left="360" w:hanging="360"/>
    </w:pPr>
    <w:rPr>
      <w:rFonts w:eastAsia="Calibri"/>
      <w:lang w:eastAsia="en-AU"/>
    </w:rPr>
  </w:style>
  <w:style w:type="paragraph" w:styleId="PlainText">
    <w:name w:val="Plain Text"/>
    <w:basedOn w:val="Normal"/>
    <w:link w:val="PlainTextChar"/>
    <w:uiPriority w:val="99"/>
    <w:unhideWhenUsed/>
    <w:rsid w:val="00FA6F92"/>
    <w:pPr>
      <w:spacing w:line="240" w:lineRule="auto"/>
    </w:pPr>
    <w:rPr>
      <w:rFonts w:ascii="Calibri" w:eastAsia="Calibri" w:hAnsi="Calibri"/>
      <w:sz w:val="22"/>
      <w:szCs w:val="21"/>
    </w:rPr>
  </w:style>
  <w:style w:type="character" w:customStyle="1" w:styleId="PlainTextChar">
    <w:name w:val="Plain Text Char"/>
    <w:link w:val="PlainText"/>
    <w:uiPriority w:val="99"/>
    <w:rsid w:val="00FA6F92"/>
    <w:rPr>
      <w:rFonts w:ascii="Calibri" w:eastAsia="Calibri" w:hAnsi="Calibri"/>
      <w:sz w:val="22"/>
      <w:szCs w:val="21"/>
      <w:lang w:eastAsia="en-US"/>
    </w:rPr>
  </w:style>
  <w:style w:type="character" w:customStyle="1" w:styleId="FooterChar">
    <w:name w:val="Footer Char"/>
    <w:link w:val="Footer"/>
    <w:uiPriority w:val="99"/>
    <w:rsid w:val="00534CD2"/>
    <w:rPr>
      <w:rFonts w:ascii="Garamond" w:hAnsi="Garamond"/>
      <w:sz w:val="24"/>
      <w:szCs w:val="24"/>
      <w:lang w:eastAsia="en-US"/>
    </w:rPr>
  </w:style>
  <w:style w:type="character" w:customStyle="1" w:styleId="apple-converted-space">
    <w:name w:val="apple-converted-space"/>
    <w:basedOn w:val="DefaultParagraphFont"/>
    <w:rsid w:val="0063634F"/>
  </w:style>
  <w:style w:type="paragraph" w:customStyle="1" w:styleId="BriefingHeadings">
    <w:name w:val="Briefing Headings"/>
    <w:next w:val="BodyText2"/>
    <w:qFormat/>
    <w:rsid w:val="00BF4992"/>
    <w:pPr>
      <w:spacing w:before="240" w:after="240"/>
      <w:ind w:left="567" w:hanging="567"/>
    </w:pPr>
    <w:rPr>
      <w:rFonts w:ascii="Arial" w:hAnsi="Arial"/>
      <w:b/>
      <w:bCs/>
      <w:caps/>
      <w:kern w:val="32"/>
      <w:sz w:val="22"/>
      <w:szCs w:val="32"/>
      <w:lang w:eastAsia="en-US"/>
    </w:rPr>
  </w:style>
  <w:style w:type="numbering" w:customStyle="1" w:styleId="ZeroWasteBriefingList">
    <w:name w:val="Zero Waste Briefing List"/>
    <w:uiPriority w:val="99"/>
    <w:rsid w:val="00BF4992"/>
    <w:pPr>
      <w:numPr>
        <w:numId w:val="7"/>
      </w:numPr>
    </w:pPr>
  </w:style>
  <w:style w:type="paragraph" w:customStyle="1" w:styleId="Pa7">
    <w:name w:val="Pa7"/>
    <w:basedOn w:val="Default"/>
    <w:next w:val="Default"/>
    <w:uiPriority w:val="99"/>
    <w:rsid w:val="0027251D"/>
    <w:pPr>
      <w:spacing w:line="191" w:lineRule="atLeast"/>
    </w:pPr>
    <w:rPr>
      <w:rFonts w:ascii="Frutiger 55 Roman" w:hAnsi="Frutiger 55 Roman" w:cs="Times New Roman"/>
      <w:color w:val="auto"/>
    </w:rPr>
  </w:style>
  <w:style w:type="paragraph" w:customStyle="1" w:styleId="ZWSALevel1">
    <w:name w:val="ZWSA Level 1"/>
    <w:basedOn w:val="Normal"/>
    <w:next w:val="ZWSALevel2"/>
    <w:qFormat/>
    <w:rsid w:val="009A02D5"/>
    <w:pPr>
      <w:keepNext w:val="0"/>
      <w:keepLines w:val="0"/>
      <w:numPr>
        <w:numId w:val="8"/>
      </w:numPr>
      <w:spacing w:before="120" w:after="60" w:line="240" w:lineRule="auto"/>
      <w:outlineLvl w:val="0"/>
    </w:pPr>
    <w:rPr>
      <w:rFonts w:cs="Times New Roman"/>
      <w:b/>
      <w:bCs/>
      <w:caps/>
      <w:sz w:val="22"/>
      <w:szCs w:val="20"/>
    </w:rPr>
  </w:style>
  <w:style w:type="paragraph" w:customStyle="1" w:styleId="ZWSALevel2">
    <w:name w:val="ZWSA Level 2"/>
    <w:basedOn w:val="Normal"/>
    <w:next w:val="ZWSALevel3"/>
    <w:qFormat/>
    <w:rsid w:val="009A02D5"/>
    <w:pPr>
      <w:keepNext w:val="0"/>
      <w:keepLines w:val="0"/>
      <w:numPr>
        <w:ilvl w:val="1"/>
        <w:numId w:val="8"/>
      </w:numPr>
      <w:spacing w:before="120" w:after="60" w:line="240" w:lineRule="auto"/>
      <w:outlineLvl w:val="1"/>
    </w:pPr>
    <w:rPr>
      <w:rFonts w:cs="Times New Roman"/>
      <w:sz w:val="22"/>
      <w:szCs w:val="20"/>
    </w:rPr>
  </w:style>
  <w:style w:type="paragraph" w:customStyle="1" w:styleId="ZWSALevel3">
    <w:name w:val="ZWSA Level 3"/>
    <w:basedOn w:val="ZWSALevel2"/>
    <w:qFormat/>
    <w:rsid w:val="009A02D5"/>
    <w:pPr>
      <w:numPr>
        <w:ilvl w:val="2"/>
      </w:numPr>
      <w:ind w:right="170"/>
      <w:outlineLvl w:val="2"/>
    </w:pPr>
    <w:rPr>
      <w:rFonts w:cs="Arial"/>
      <w:szCs w:val="22"/>
    </w:rPr>
  </w:style>
  <w:style w:type="paragraph" w:customStyle="1" w:styleId="ZWSALevel4">
    <w:name w:val="ZWSA Level 4"/>
    <w:basedOn w:val="Normal"/>
    <w:qFormat/>
    <w:rsid w:val="009A02D5"/>
    <w:pPr>
      <w:keepNext w:val="0"/>
      <w:keepLines w:val="0"/>
      <w:numPr>
        <w:ilvl w:val="3"/>
        <w:numId w:val="8"/>
      </w:numPr>
      <w:spacing w:before="120" w:after="60" w:line="240" w:lineRule="auto"/>
    </w:pPr>
    <w:rPr>
      <w:rFonts w:cs="Times New Roman"/>
      <w:sz w:val="22"/>
      <w:szCs w:val="20"/>
    </w:rPr>
  </w:style>
  <w:style w:type="numbering" w:customStyle="1" w:styleId="ZWSAListStyle">
    <w:name w:val="ZWSA List Style"/>
    <w:rsid w:val="009A02D5"/>
    <w:pPr>
      <w:numPr>
        <w:numId w:val="8"/>
      </w:numPr>
    </w:pPr>
  </w:style>
  <w:style w:type="paragraph" w:styleId="NoSpacing">
    <w:name w:val="No Spacing"/>
    <w:uiPriority w:val="1"/>
    <w:qFormat/>
    <w:rsid w:val="001C3833"/>
    <w:rPr>
      <w:rFonts w:asciiTheme="minorHAnsi" w:eastAsiaTheme="minorHAnsi" w:hAnsiTheme="minorHAnsi" w:cstheme="minorBidi"/>
      <w:sz w:val="22"/>
      <w:szCs w:val="22"/>
      <w:lang w:eastAsia="en-US"/>
    </w:rPr>
  </w:style>
  <w:style w:type="paragraph" w:customStyle="1" w:styleId="Pa6">
    <w:name w:val="Pa6"/>
    <w:basedOn w:val="Default"/>
    <w:next w:val="Default"/>
    <w:uiPriority w:val="99"/>
    <w:rsid w:val="009801F1"/>
    <w:pPr>
      <w:spacing w:line="191" w:lineRule="atLeast"/>
    </w:pPr>
    <w:rPr>
      <w:rFonts w:ascii="Frutiger 55 Roman" w:hAnsi="Frutiger 55 Roman" w:cs="Times New Roman"/>
      <w:color w:val="auto"/>
    </w:rPr>
  </w:style>
  <w:style w:type="paragraph" w:styleId="TOCHeading">
    <w:name w:val="TOC Heading"/>
    <w:basedOn w:val="Heading1"/>
    <w:next w:val="Normal"/>
    <w:uiPriority w:val="39"/>
    <w:unhideWhenUsed/>
    <w:qFormat/>
    <w:rsid w:val="00774323"/>
    <w:pPr>
      <w:pBdr>
        <w:top w:val="none" w:sz="0" w:space="0" w:color="auto"/>
        <w:bottom w:val="none" w:sz="0" w:space="0" w:color="auto"/>
      </w:pBdr>
      <w:spacing w:before="480" w:after="0" w:line="276" w:lineRule="auto"/>
      <w:outlineLvl w:val="9"/>
    </w:pPr>
    <w:rPr>
      <w:rFonts w:asciiTheme="majorHAnsi" w:eastAsiaTheme="majorEastAsia" w:hAnsiTheme="majorHAnsi" w:cstheme="majorBidi"/>
      <w:b/>
      <w:color w:val="365F91" w:themeColor="accent1" w:themeShade="BF"/>
      <w:kern w:val="0"/>
      <w:sz w:val="28"/>
      <w:szCs w:val="28"/>
      <w:lang w:val="en-US" w:eastAsia="ja-JP"/>
    </w:rPr>
  </w:style>
  <w:style w:type="paragraph" w:styleId="ListNumber">
    <w:name w:val="List Number"/>
    <w:basedOn w:val="Normal"/>
    <w:rsid w:val="000962B6"/>
    <w:pPr>
      <w:numPr>
        <w:numId w:val="9"/>
      </w:numPr>
      <w:contextualSpacing/>
    </w:pPr>
  </w:style>
  <w:style w:type="paragraph" w:customStyle="1" w:styleId="Bullet">
    <w:name w:val="Bullet"/>
    <w:rsid w:val="00C32EC1"/>
    <w:pPr>
      <w:keepLines/>
      <w:numPr>
        <w:numId w:val="10"/>
      </w:numPr>
      <w:spacing w:after="240"/>
      <w:jc w:val="both"/>
    </w:pPr>
    <w:rPr>
      <w:rFonts w:ascii="Arial" w:hAnsi="Arial"/>
      <w:sz w:val="32"/>
      <w:szCs w:val="24"/>
    </w:rPr>
  </w:style>
  <w:style w:type="paragraph" w:customStyle="1" w:styleId="BulletPoints">
    <w:name w:val="BulletPoints"/>
    <w:basedOn w:val="Normal"/>
    <w:link w:val="BulletPointsChar"/>
    <w:qFormat/>
    <w:rsid w:val="00D901D1"/>
    <w:pPr>
      <w:keepNext w:val="0"/>
      <w:keepLines w:val="0"/>
      <w:numPr>
        <w:numId w:val="11"/>
      </w:numPr>
      <w:spacing w:after="120" w:line="240" w:lineRule="auto"/>
    </w:pPr>
    <w:rPr>
      <w:rFonts w:eastAsiaTheme="minorHAnsi"/>
      <w:color w:val="0D0D0D" w:themeColor="text1" w:themeTint="F2"/>
      <w:sz w:val="22"/>
      <w:szCs w:val="22"/>
    </w:rPr>
  </w:style>
  <w:style w:type="character" w:customStyle="1" w:styleId="BulletPointsChar">
    <w:name w:val="BulletPoints Char"/>
    <w:basedOn w:val="DefaultParagraphFont"/>
    <w:link w:val="BulletPoints"/>
    <w:rsid w:val="00D901D1"/>
    <w:rPr>
      <w:rFonts w:ascii="Arial" w:eastAsiaTheme="minorHAnsi" w:hAnsi="Arial" w:cs="Arial"/>
      <w:color w:val="0D0D0D" w:themeColor="text1" w:themeTint="F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5130">
      <w:bodyDiv w:val="1"/>
      <w:marLeft w:val="0"/>
      <w:marRight w:val="0"/>
      <w:marTop w:val="0"/>
      <w:marBottom w:val="0"/>
      <w:divBdr>
        <w:top w:val="none" w:sz="0" w:space="0" w:color="auto"/>
        <w:left w:val="none" w:sz="0" w:space="0" w:color="auto"/>
        <w:bottom w:val="none" w:sz="0" w:space="0" w:color="auto"/>
        <w:right w:val="none" w:sz="0" w:space="0" w:color="auto"/>
      </w:divBdr>
    </w:div>
    <w:div w:id="4215893">
      <w:bodyDiv w:val="1"/>
      <w:marLeft w:val="0"/>
      <w:marRight w:val="0"/>
      <w:marTop w:val="0"/>
      <w:marBottom w:val="0"/>
      <w:divBdr>
        <w:top w:val="none" w:sz="0" w:space="0" w:color="auto"/>
        <w:left w:val="none" w:sz="0" w:space="0" w:color="auto"/>
        <w:bottom w:val="none" w:sz="0" w:space="0" w:color="auto"/>
        <w:right w:val="none" w:sz="0" w:space="0" w:color="auto"/>
      </w:divBdr>
      <w:divsChild>
        <w:div w:id="2039819727">
          <w:marLeft w:val="0"/>
          <w:marRight w:val="0"/>
          <w:marTop w:val="0"/>
          <w:marBottom w:val="0"/>
          <w:divBdr>
            <w:top w:val="none" w:sz="0" w:space="0" w:color="auto"/>
            <w:left w:val="none" w:sz="0" w:space="0" w:color="auto"/>
            <w:bottom w:val="none" w:sz="0" w:space="0" w:color="auto"/>
            <w:right w:val="none" w:sz="0" w:space="0" w:color="auto"/>
          </w:divBdr>
          <w:divsChild>
            <w:div w:id="1695114627">
              <w:marLeft w:val="0"/>
              <w:marRight w:val="0"/>
              <w:marTop w:val="0"/>
              <w:marBottom w:val="0"/>
              <w:divBdr>
                <w:top w:val="none" w:sz="0" w:space="0" w:color="auto"/>
                <w:left w:val="none" w:sz="0" w:space="0" w:color="auto"/>
                <w:bottom w:val="none" w:sz="0" w:space="0" w:color="auto"/>
                <w:right w:val="none" w:sz="0" w:space="0" w:color="auto"/>
              </w:divBdr>
              <w:divsChild>
                <w:div w:id="9726038">
                  <w:marLeft w:val="0"/>
                  <w:marRight w:val="0"/>
                  <w:marTop w:val="0"/>
                  <w:marBottom w:val="0"/>
                  <w:divBdr>
                    <w:top w:val="none" w:sz="0" w:space="0" w:color="auto"/>
                    <w:left w:val="none" w:sz="0" w:space="0" w:color="auto"/>
                    <w:bottom w:val="none" w:sz="0" w:space="0" w:color="auto"/>
                    <w:right w:val="none" w:sz="0" w:space="0" w:color="auto"/>
                  </w:divBdr>
                  <w:divsChild>
                    <w:div w:id="17005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111">
      <w:bodyDiv w:val="1"/>
      <w:marLeft w:val="0"/>
      <w:marRight w:val="0"/>
      <w:marTop w:val="0"/>
      <w:marBottom w:val="0"/>
      <w:divBdr>
        <w:top w:val="none" w:sz="0" w:space="0" w:color="auto"/>
        <w:left w:val="none" w:sz="0" w:space="0" w:color="auto"/>
        <w:bottom w:val="none" w:sz="0" w:space="0" w:color="auto"/>
        <w:right w:val="none" w:sz="0" w:space="0" w:color="auto"/>
      </w:divBdr>
    </w:div>
    <w:div w:id="14887737">
      <w:bodyDiv w:val="1"/>
      <w:marLeft w:val="0"/>
      <w:marRight w:val="0"/>
      <w:marTop w:val="0"/>
      <w:marBottom w:val="0"/>
      <w:divBdr>
        <w:top w:val="none" w:sz="0" w:space="0" w:color="auto"/>
        <w:left w:val="none" w:sz="0" w:space="0" w:color="auto"/>
        <w:bottom w:val="none" w:sz="0" w:space="0" w:color="auto"/>
        <w:right w:val="none" w:sz="0" w:space="0" w:color="auto"/>
      </w:divBdr>
    </w:div>
    <w:div w:id="33432657">
      <w:bodyDiv w:val="1"/>
      <w:marLeft w:val="0"/>
      <w:marRight w:val="0"/>
      <w:marTop w:val="0"/>
      <w:marBottom w:val="0"/>
      <w:divBdr>
        <w:top w:val="none" w:sz="0" w:space="0" w:color="auto"/>
        <w:left w:val="none" w:sz="0" w:space="0" w:color="auto"/>
        <w:bottom w:val="none" w:sz="0" w:space="0" w:color="auto"/>
        <w:right w:val="none" w:sz="0" w:space="0" w:color="auto"/>
      </w:divBdr>
    </w:div>
    <w:div w:id="41298170">
      <w:bodyDiv w:val="1"/>
      <w:marLeft w:val="0"/>
      <w:marRight w:val="0"/>
      <w:marTop w:val="0"/>
      <w:marBottom w:val="0"/>
      <w:divBdr>
        <w:top w:val="none" w:sz="0" w:space="0" w:color="auto"/>
        <w:left w:val="none" w:sz="0" w:space="0" w:color="auto"/>
        <w:bottom w:val="none" w:sz="0" w:space="0" w:color="auto"/>
        <w:right w:val="none" w:sz="0" w:space="0" w:color="auto"/>
      </w:divBdr>
      <w:divsChild>
        <w:div w:id="1647465388">
          <w:marLeft w:val="0"/>
          <w:marRight w:val="0"/>
          <w:marTop w:val="0"/>
          <w:marBottom w:val="0"/>
          <w:divBdr>
            <w:top w:val="single" w:sz="2" w:space="0" w:color="666666"/>
            <w:left w:val="none" w:sz="0" w:space="0" w:color="auto"/>
            <w:bottom w:val="none" w:sz="0" w:space="0" w:color="auto"/>
            <w:right w:val="none" w:sz="0" w:space="0" w:color="auto"/>
          </w:divBdr>
          <w:divsChild>
            <w:div w:id="1729111916">
              <w:marLeft w:val="2550"/>
              <w:marRight w:val="0"/>
              <w:marTop w:val="0"/>
              <w:marBottom w:val="0"/>
              <w:divBdr>
                <w:top w:val="single" w:sz="2" w:space="0" w:color="000000"/>
                <w:left w:val="single" w:sz="2" w:space="0" w:color="000000"/>
                <w:bottom w:val="single" w:sz="2" w:space="0" w:color="000000"/>
                <w:right w:val="single" w:sz="2" w:space="0" w:color="000000"/>
              </w:divBdr>
              <w:divsChild>
                <w:div w:id="361439013">
                  <w:marLeft w:val="0"/>
                  <w:marRight w:val="0"/>
                  <w:marTop w:val="0"/>
                  <w:marBottom w:val="0"/>
                  <w:divBdr>
                    <w:top w:val="none" w:sz="0" w:space="0" w:color="auto"/>
                    <w:left w:val="none" w:sz="0" w:space="0" w:color="auto"/>
                    <w:bottom w:val="none" w:sz="0" w:space="0" w:color="auto"/>
                    <w:right w:val="none" w:sz="0" w:space="0" w:color="auto"/>
                  </w:divBdr>
                  <w:divsChild>
                    <w:div w:id="809520738">
                      <w:marLeft w:val="300"/>
                      <w:marRight w:val="300"/>
                      <w:marTop w:val="0"/>
                      <w:marBottom w:val="0"/>
                      <w:divBdr>
                        <w:top w:val="none" w:sz="0" w:space="0" w:color="auto"/>
                        <w:left w:val="none" w:sz="0" w:space="0" w:color="auto"/>
                        <w:bottom w:val="none" w:sz="0" w:space="0" w:color="auto"/>
                        <w:right w:val="none" w:sz="0" w:space="0" w:color="auto"/>
                      </w:divBdr>
                      <w:divsChild>
                        <w:div w:id="162268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64654">
      <w:bodyDiv w:val="1"/>
      <w:marLeft w:val="0"/>
      <w:marRight w:val="0"/>
      <w:marTop w:val="0"/>
      <w:marBottom w:val="0"/>
      <w:divBdr>
        <w:top w:val="none" w:sz="0" w:space="0" w:color="auto"/>
        <w:left w:val="none" w:sz="0" w:space="0" w:color="auto"/>
        <w:bottom w:val="none" w:sz="0" w:space="0" w:color="auto"/>
        <w:right w:val="none" w:sz="0" w:space="0" w:color="auto"/>
      </w:divBdr>
    </w:div>
    <w:div w:id="56124406">
      <w:bodyDiv w:val="1"/>
      <w:marLeft w:val="0"/>
      <w:marRight w:val="0"/>
      <w:marTop w:val="0"/>
      <w:marBottom w:val="0"/>
      <w:divBdr>
        <w:top w:val="none" w:sz="0" w:space="0" w:color="auto"/>
        <w:left w:val="none" w:sz="0" w:space="0" w:color="auto"/>
        <w:bottom w:val="none" w:sz="0" w:space="0" w:color="auto"/>
        <w:right w:val="none" w:sz="0" w:space="0" w:color="auto"/>
      </w:divBdr>
    </w:div>
    <w:div w:id="58017049">
      <w:bodyDiv w:val="1"/>
      <w:marLeft w:val="0"/>
      <w:marRight w:val="0"/>
      <w:marTop w:val="0"/>
      <w:marBottom w:val="0"/>
      <w:divBdr>
        <w:top w:val="none" w:sz="0" w:space="0" w:color="auto"/>
        <w:left w:val="none" w:sz="0" w:space="0" w:color="auto"/>
        <w:bottom w:val="none" w:sz="0" w:space="0" w:color="auto"/>
        <w:right w:val="none" w:sz="0" w:space="0" w:color="auto"/>
      </w:divBdr>
      <w:divsChild>
        <w:div w:id="1090734899">
          <w:marLeft w:val="0"/>
          <w:marRight w:val="0"/>
          <w:marTop w:val="0"/>
          <w:marBottom w:val="0"/>
          <w:divBdr>
            <w:top w:val="none" w:sz="0" w:space="0" w:color="auto"/>
            <w:left w:val="none" w:sz="0" w:space="0" w:color="auto"/>
            <w:bottom w:val="none" w:sz="0" w:space="0" w:color="auto"/>
            <w:right w:val="none" w:sz="0" w:space="0" w:color="auto"/>
          </w:divBdr>
          <w:divsChild>
            <w:div w:id="771633577">
              <w:marLeft w:val="0"/>
              <w:marRight w:val="0"/>
              <w:marTop w:val="0"/>
              <w:marBottom w:val="0"/>
              <w:divBdr>
                <w:top w:val="none" w:sz="0" w:space="0" w:color="auto"/>
                <w:left w:val="none" w:sz="0" w:space="0" w:color="auto"/>
                <w:bottom w:val="none" w:sz="0" w:space="0" w:color="auto"/>
                <w:right w:val="none" w:sz="0" w:space="0" w:color="auto"/>
              </w:divBdr>
              <w:divsChild>
                <w:div w:id="1174491390">
                  <w:marLeft w:val="0"/>
                  <w:marRight w:val="0"/>
                  <w:marTop w:val="0"/>
                  <w:marBottom w:val="0"/>
                  <w:divBdr>
                    <w:top w:val="none" w:sz="0" w:space="0" w:color="auto"/>
                    <w:left w:val="none" w:sz="0" w:space="0" w:color="auto"/>
                    <w:bottom w:val="none" w:sz="0" w:space="0" w:color="auto"/>
                    <w:right w:val="none" w:sz="0" w:space="0" w:color="auto"/>
                  </w:divBdr>
                  <w:divsChild>
                    <w:div w:id="1136797707">
                      <w:marLeft w:val="0"/>
                      <w:marRight w:val="0"/>
                      <w:marTop w:val="0"/>
                      <w:marBottom w:val="0"/>
                      <w:divBdr>
                        <w:top w:val="none" w:sz="0" w:space="0" w:color="auto"/>
                        <w:left w:val="none" w:sz="0" w:space="0" w:color="auto"/>
                        <w:bottom w:val="none" w:sz="0" w:space="0" w:color="auto"/>
                        <w:right w:val="none" w:sz="0" w:space="0" w:color="auto"/>
                      </w:divBdr>
                      <w:divsChild>
                        <w:div w:id="2829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98041">
      <w:bodyDiv w:val="1"/>
      <w:marLeft w:val="0"/>
      <w:marRight w:val="0"/>
      <w:marTop w:val="0"/>
      <w:marBottom w:val="0"/>
      <w:divBdr>
        <w:top w:val="none" w:sz="0" w:space="0" w:color="auto"/>
        <w:left w:val="none" w:sz="0" w:space="0" w:color="auto"/>
        <w:bottom w:val="none" w:sz="0" w:space="0" w:color="auto"/>
        <w:right w:val="none" w:sz="0" w:space="0" w:color="auto"/>
      </w:divBdr>
    </w:div>
    <w:div w:id="95633750">
      <w:bodyDiv w:val="1"/>
      <w:marLeft w:val="0"/>
      <w:marRight w:val="0"/>
      <w:marTop w:val="0"/>
      <w:marBottom w:val="0"/>
      <w:divBdr>
        <w:top w:val="none" w:sz="0" w:space="0" w:color="auto"/>
        <w:left w:val="none" w:sz="0" w:space="0" w:color="auto"/>
        <w:bottom w:val="none" w:sz="0" w:space="0" w:color="auto"/>
        <w:right w:val="none" w:sz="0" w:space="0" w:color="auto"/>
      </w:divBdr>
    </w:div>
    <w:div w:id="101264071">
      <w:bodyDiv w:val="1"/>
      <w:marLeft w:val="0"/>
      <w:marRight w:val="0"/>
      <w:marTop w:val="0"/>
      <w:marBottom w:val="0"/>
      <w:divBdr>
        <w:top w:val="none" w:sz="0" w:space="0" w:color="auto"/>
        <w:left w:val="none" w:sz="0" w:space="0" w:color="auto"/>
        <w:bottom w:val="none" w:sz="0" w:space="0" w:color="auto"/>
        <w:right w:val="none" w:sz="0" w:space="0" w:color="auto"/>
      </w:divBdr>
    </w:div>
    <w:div w:id="103809512">
      <w:bodyDiv w:val="1"/>
      <w:marLeft w:val="0"/>
      <w:marRight w:val="0"/>
      <w:marTop w:val="0"/>
      <w:marBottom w:val="0"/>
      <w:divBdr>
        <w:top w:val="none" w:sz="0" w:space="0" w:color="auto"/>
        <w:left w:val="none" w:sz="0" w:space="0" w:color="auto"/>
        <w:bottom w:val="none" w:sz="0" w:space="0" w:color="auto"/>
        <w:right w:val="none" w:sz="0" w:space="0" w:color="auto"/>
      </w:divBdr>
    </w:div>
    <w:div w:id="108472145">
      <w:bodyDiv w:val="1"/>
      <w:marLeft w:val="0"/>
      <w:marRight w:val="0"/>
      <w:marTop w:val="0"/>
      <w:marBottom w:val="0"/>
      <w:divBdr>
        <w:top w:val="none" w:sz="0" w:space="0" w:color="auto"/>
        <w:left w:val="none" w:sz="0" w:space="0" w:color="auto"/>
        <w:bottom w:val="none" w:sz="0" w:space="0" w:color="auto"/>
        <w:right w:val="none" w:sz="0" w:space="0" w:color="auto"/>
      </w:divBdr>
    </w:div>
    <w:div w:id="110828272">
      <w:bodyDiv w:val="1"/>
      <w:marLeft w:val="0"/>
      <w:marRight w:val="0"/>
      <w:marTop w:val="0"/>
      <w:marBottom w:val="0"/>
      <w:divBdr>
        <w:top w:val="none" w:sz="0" w:space="0" w:color="auto"/>
        <w:left w:val="none" w:sz="0" w:space="0" w:color="auto"/>
        <w:bottom w:val="none" w:sz="0" w:space="0" w:color="auto"/>
        <w:right w:val="none" w:sz="0" w:space="0" w:color="auto"/>
      </w:divBdr>
    </w:div>
    <w:div w:id="112403570">
      <w:bodyDiv w:val="1"/>
      <w:marLeft w:val="0"/>
      <w:marRight w:val="0"/>
      <w:marTop w:val="0"/>
      <w:marBottom w:val="0"/>
      <w:divBdr>
        <w:top w:val="none" w:sz="0" w:space="0" w:color="auto"/>
        <w:left w:val="none" w:sz="0" w:space="0" w:color="auto"/>
        <w:bottom w:val="none" w:sz="0" w:space="0" w:color="auto"/>
        <w:right w:val="none" w:sz="0" w:space="0" w:color="auto"/>
      </w:divBdr>
      <w:divsChild>
        <w:div w:id="53893507">
          <w:marLeft w:val="0"/>
          <w:marRight w:val="0"/>
          <w:marTop w:val="0"/>
          <w:marBottom w:val="0"/>
          <w:divBdr>
            <w:top w:val="none" w:sz="0" w:space="0" w:color="auto"/>
            <w:left w:val="none" w:sz="0" w:space="0" w:color="auto"/>
            <w:bottom w:val="none" w:sz="0" w:space="0" w:color="auto"/>
            <w:right w:val="none" w:sz="0" w:space="0" w:color="auto"/>
          </w:divBdr>
        </w:div>
      </w:divsChild>
    </w:div>
    <w:div w:id="136530326">
      <w:bodyDiv w:val="1"/>
      <w:marLeft w:val="0"/>
      <w:marRight w:val="0"/>
      <w:marTop w:val="0"/>
      <w:marBottom w:val="0"/>
      <w:divBdr>
        <w:top w:val="none" w:sz="0" w:space="0" w:color="auto"/>
        <w:left w:val="none" w:sz="0" w:space="0" w:color="auto"/>
        <w:bottom w:val="none" w:sz="0" w:space="0" w:color="auto"/>
        <w:right w:val="none" w:sz="0" w:space="0" w:color="auto"/>
      </w:divBdr>
    </w:div>
    <w:div w:id="143009816">
      <w:bodyDiv w:val="1"/>
      <w:marLeft w:val="0"/>
      <w:marRight w:val="0"/>
      <w:marTop w:val="0"/>
      <w:marBottom w:val="0"/>
      <w:divBdr>
        <w:top w:val="none" w:sz="0" w:space="0" w:color="auto"/>
        <w:left w:val="none" w:sz="0" w:space="0" w:color="auto"/>
        <w:bottom w:val="none" w:sz="0" w:space="0" w:color="auto"/>
        <w:right w:val="none" w:sz="0" w:space="0" w:color="auto"/>
      </w:divBdr>
    </w:div>
    <w:div w:id="198975928">
      <w:bodyDiv w:val="1"/>
      <w:marLeft w:val="0"/>
      <w:marRight w:val="0"/>
      <w:marTop w:val="0"/>
      <w:marBottom w:val="0"/>
      <w:divBdr>
        <w:top w:val="none" w:sz="0" w:space="0" w:color="auto"/>
        <w:left w:val="none" w:sz="0" w:space="0" w:color="auto"/>
        <w:bottom w:val="none" w:sz="0" w:space="0" w:color="auto"/>
        <w:right w:val="none" w:sz="0" w:space="0" w:color="auto"/>
      </w:divBdr>
      <w:divsChild>
        <w:div w:id="45685276">
          <w:marLeft w:val="0"/>
          <w:marRight w:val="0"/>
          <w:marTop w:val="0"/>
          <w:marBottom w:val="0"/>
          <w:divBdr>
            <w:top w:val="none" w:sz="0" w:space="0" w:color="auto"/>
            <w:left w:val="none" w:sz="0" w:space="0" w:color="auto"/>
            <w:bottom w:val="none" w:sz="0" w:space="0" w:color="auto"/>
            <w:right w:val="none" w:sz="0" w:space="0" w:color="auto"/>
          </w:divBdr>
        </w:div>
        <w:div w:id="98069815">
          <w:marLeft w:val="0"/>
          <w:marRight w:val="0"/>
          <w:marTop w:val="0"/>
          <w:marBottom w:val="0"/>
          <w:divBdr>
            <w:top w:val="none" w:sz="0" w:space="0" w:color="auto"/>
            <w:left w:val="none" w:sz="0" w:space="0" w:color="auto"/>
            <w:bottom w:val="none" w:sz="0" w:space="0" w:color="auto"/>
            <w:right w:val="none" w:sz="0" w:space="0" w:color="auto"/>
          </w:divBdr>
        </w:div>
        <w:div w:id="690179973">
          <w:marLeft w:val="0"/>
          <w:marRight w:val="0"/>
          <w:marTop w:val="0"/>
          <w:marBottom w:val="0"/>
          <w:divBdr>
            <w:top w:val="none" w:sz="0" w:space="0" w:color="auto"/>
            <w:left w:val="none" w:sz="0" w:space="0" w:color="auto"/>
            <w:bottom w:val="none" w:sz="0" w:space="0" w:color="auto"/>
            <w:right w:val="none" w:sz="0" w:space="0" w:color="auto"/>
          </w:divBdr>
        </w:div>
        <w:div w:id="917208480">
          <w:marLeft w:val="0"/>
          <w:marRight w:val="0"/>
          <w:marTop w:val="0"/>
          <w:marBottom w:val="0"/>
          <w:divBdr>
            <w:top w:val="none" w:sz="0" w:space="0" w:color="auto"/>
            <w:left w:val="none" w:sz="0" w:space="0" w:color="auto"/>
            <w:bottom w:val="none" w:sz="0" w:space="0" w:color="auto"/>
            <w:right w:val="none" w:sz="0" w:space="0" w:color="auto"/>
          </w:divBdr>
        </w:div>
        <w:div w:id="1352297623">
          <w:marLeft w:val="0"/>
          <w:marRight w:val="0"/>
          <w:marTop w:val="0"/>
          <w:marBottom w:val="0"/>
          <w:divBdr>
            <w:top w:val="none" w:sz="0" w:space="0" w:color="auto"/>
            <w:left w:val="none" w:sz="0" w:space="0" w:color="auto"/>
            <w:bottom w:val="none" w:sz="0" w:space="0" w:color="auto"/>
            <w:right w:val="none" w:sz="0" w:space="0" w:color="auto"/>
          </w:divBdr>
        </w:div>
      </w:divsChild>
    </w:div>
    <w:div w:id="202717600">
      <w:bodyDiv w:val="1"/>
      <w:marLeft w:val="0"/>
      <w:marRight w:val="0"/>
      <w:marTop w:val="0"/>
      <w:marBottom w:val="0"/>
      <w:divBdr>
        <w:top w:val="none" w:sz="0" w:space="0" w:color="auto"/>
        <w:left w:val="none" w:sz="0" w:space="0" w:color="auto"/>
        <w:bottom w:val="none" w:sz="0" w:space="0" w:color="auto"/>
        <w:right w:val="none" w:sz="0" w:space="0" w:color="auto"/>
      </w:divBdr>
    </w:div>
    <w:div w:id="203443136">
      <w:bodyDiv w:val="1"/>
      <w:marLeft w:val="0"/>
      <w:marRight w:val="0"/>
      <w:marTop w:val="0"/>
      <w:marBottom w:val="0"/>
      <w:divBdr>
        <w:top w:val="none" w:sz="0" w:space="0" w:color="auto"/>
        <w:left w:val="none" w:sz="0" w:space="0" w:color="auto"/>
        <w:bottom w:val="none" w:sz="0" w:space="0" w:color="auto"/>
        <w:right w:val="none" w:sz="0" w:space="0" w:color="auto"/>
      </w:divBdr>
    </w:div>
    <w:div w:id="207227999">
      <w:bodyDiv w:val="1"/>
      <w:marLeft w:val="0"/>
      <w:marRight w:val="0"/>
      <w:marTop w:val="0"/>
      <w:marBottom w:val="0"/>
      <w:divBdr>
        <w:top w:val="none" w:sz="0" w:space="0" w:color="auto"/>
        <w:left w:val="none" w:sz="0" w:space="0" w:color="auto"/>
        <w:bottom w:val="none" w:sz="0" w:space="0" w:color="auto"/>
        <w:right w:val="none" w:sz="0" w:space="0" w:color="auto"/>
      </w:divBdr>
    </w:div>
    <w:div w:id="210187998">
      <w:bodyDiv w:val="1"/>
      <w:marLeft w:val="0"/>
      <w:marRight w:val="0"/>
      <w:marTop w:val="0"/>
      <w:marBottom w:val="0"/>
      <w:divBdr>
        <w:top w:val="none" w:sz="0" w:space="0" w:color="auto"/>
        <w:left w:val="none" w:sz="0" w:space="0" w:color="auto"/>
        <w:bottom w:val="none" w:sz="0" w:space="0" w:color="auto"/>
        <w:right w:val="none" w:sz="0" w:space="0" w:color="auto"/>
      </w:divBdr>
      <w:divsChild>
        <w:div w:id="2072802449">
          <w:marLeft w:val="-7350"/>
          <w:marRight w:val="0"/>
          <w:marTop w:val="0"/>
          <w:marBottom w:val="0"/>
          <w:divBdr>
            <w:top w:val="none" w:sz="0" w:space="0" w:color="auto"/>
            <w:left w:val="none" w:sz="0" w:space="0" w:color="auto"/>
            <w:bottom w:val="none" w:sz="0" w:space="0" w:color="auto"/>
            <w:right w:val="none" w:sz="0" w:space="0" w:color="auto"/>
          </w:divBdr>
          <w:divsChild>
            <w:div w:id="1669405124">
              <w:marLeft w:val="0"/>
              <w:marRight w:val="0"/>
              <w:marTop w:val="630"/>
              <w:marBottom w:val="0"/>
              <w:divBdr>
                <w:top w:val="none" w:sz="0" w:space="0" w:color="auto"/>
                <w:left w:val="none" w:sz="0" w:space="0" w:color="auto"/>
                <w:bottom w:val="none" w:sz="0" w:space="0" w:color="auto"/>
                <w:right w:val="none" w:sz="0" w:space="0" w:color="auto"/>
              </w:divBdr>
              <w:divsChild>
                <w:div w:id="653024352">
                  <w:marLeft w:val="15"/>
                  <w:marRight w:val="0"/>
                  <w:marTop w:val="0"/>
                  <w:marBottom w:val="0"/>
                  <w:divBdr>
                    <w:top w:val="none" w:sz="0" w:space="0" w:color="auto"/>
                    <w:left w:val="none" w:sz="0" w:space="0" w:color="auto"/>
                    <w:bottom w:val="none" w:sz="0" w:space="0" w:color="auto"/>
                    <w:right w:val="none" w:sz="0" w:space="0" w:color="auto"/>
                  </w:divBdr>
                  <w:divsChild>
                    <w:div w:id="1196429671">
                      <w:marLeft w:val="450"/>
                      <w:marRight w:val="0"/>
                      <w:marTop w:val="240"/>
                      <w:marBottom w:val="0"/>
                      <w:divBdr>
                        <w:top w:val="none" w:sz="0" w:space="0" w:color="auto"/>
                        <w:left w:val="none" w:sz="0" w:space="0" w:color="auto"/>
                        <w:bottom w:val="none" w:sz="0" w:space="0" w:color="auto"/>
                        <w:right w:val="none" w:sz="0" w:space="0" w:color="auto"/>
                      </w:divBdr>
                      <w:divsChild>
                        <w:div w:id="1268611566">
                          <w:marLeft w:val="0"/>
                          <w:marRight w:val="0"/>
                          <w:marTop w:val="0"/>
                          <w:marBottom w:val="0"/>
                          <w:divBdr>
                            <w:top w:val="none" w:sz="0" w:space="0" w:color="auto"/>
                            <w:left w:val="none" w:sz="0" w:space="0" w:color="auto"/>
                            <w:bottom w:val="none" w:sz="0" w:space="0" w:color="auto"/>
                            <w:right w:val="none" w:sz="0" w:space="0" w:color="auto"/>
                          </w:divBdr>
                          <w:divsChild>
                            <w:div w:id="377974194">
                              <w:marLeft w:val="0"/>
                              <w:marRight w:val="0"/>
                              <w:marTop w:val="0"/>
                              <w:marBottom w:val="0"/>
                              <w:divBdr>
                                <w:top w:val="none" w:sz="0" w:space="0" w:color="auto"/>
                                <w:left w:val="none" w:sz="0" w:space="0" w:color="auto"/>
                                <w:bottom w:val="none" w:sz="0" w:space="0" w:color="auto"/>
                                <w:right w:val="none" w:sz="0" w:space="0" w:color="auto"/>
                              </w:divBdr>
                            </w:div>
                            <w:div w:id="579753184">
                              <w:marLeft w:val="0"/>
                              <w:marRight w:val="0"/>
                              <w:marTop w:val="0"/>
                              <w:marBottom w:val="0"/>
                              <w:divBdr>
                                <w:top w:val="none" w:sz="0" w:space="0" w:color="auto"/>
                                <w:left w:val="none" w:sz="0" w:space="0" w:color="auto"/>
                                <w:bottom w:val="none" w:sz="0" w:space="0" w:color="auto"/>
                                <w:right w:val="none" w:sz="0" w:space="0" w:color="auto"/>
                              </w:divBdr>
                            </w:div>
                            <w:div w:id="1214343284">
                              <w:marLeft w:val="0"/>
                              <w:marRight w:val="0"/>
                              <w:marTop w:val="0"/>
                              <w:marBottom w:val="0"/>
                              <w:divBdr>
                                <w:top w:val="none" w:sz="0" w:space="0" w:color="auto"/>
                                <w:left w:val="none" w:sz="0" w:space="0" w:color="auto"/>
                                <w:bottom w:val="none" w:sz="0" w:space="0" w:color="auto"/>
                                <w:right w:val="none" w:sz="0" w:space="0" w:color="auto"/>
                              </w:divBdr>
                            </w:div>
                            <w:div w:id="1562012399">
                              <w:marLeft w:val="0"/>
                              <w:marRight w:val="0"/>
                              <w:marTop w:val="0"/>
                              <w:marBottom w:val="0"/>
                              <w:divBdr>
                                <w:top w:val="none" w:sz="0" w:space="0" w:color="auto"/>
                                <w:left w:val="none" w:sz="0" w:space="0" w:color="auto"/>
                                <w:bottom w:val="none" w:sz="0" w:space="0" w:color="auto"/>
                                <w:right w:val="none" w:sz="0" w:space="0" w:color="auto"/>
                              </w:divBdr>
                            </w:div>
                            <w:div w:id="1782257112">
                              <w:marLeft w:val="0"/>
                              <w:marRight w:val="0"/>
                              <w:marTop w:val="0"/>
                              <w:marBottom w:val="0"/>
                              <w:divBdr>
                                <w:top w:val="none" w:sz="0" w:space="0" w:color="auto"/>
                                <w:left w:val="none" w:sz="0" w:space="0" w:color="auto"/>
                                <w:bottom w:val="none" w:sz="0" w:space="0" w:color="auto"/>
                                <w:right w:val="none" w:sz="0" w:space="0" w:color="auto"/>
                              </w:divBdr>
                            </w:div>
                            <w:div w:id="1898125726">
                              <w:marLeft w:val="0"/>
                              <w:marRight w:val="0"/>
                              <w:marTop w:val="0"/>
                              <w:marBottom w:val="0"/>
                              <w:divBdr>
                                <w:top w:val="none" w:sz="0" w:space="0" w:color="auto"/>
                                <w:left w:val="none" w:sz="0" w:space="0" w:color="auto"/>
                                <w:bottom w:val="none" w:sz="0" w:space="0" w:color="auto"/>
                                <w:right w:val="none" w:sz="0" w:space="0" w:color="auto"/>
                              </w:divBdr>
                            </w:div>
                            <w:div w:id="21471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251493">
      <w:bodyDiv w:val="1"/>
      <w:marLeft w:val="0"/>
      <w:marRight w:val="0"/>
      <w:marTop w:val="0"/>
      <w:marBottom w:val="0"/>
      <w:divBdr>
        <w:top w:val="none" w:sz="0" w:space="0" w:color="auto"/>
        <w:left w:val="none" w:sz="0" w:space="0" w:color="auto"/>
        <w:bottom w:val="none" w:sz="0" w:space="0" w:color="auto"/>
        <w:right w:val="none" w:sz="0" w:space="0" w:color="auto"/>
      </w:divBdr>
    </w:div>
    <w:div w:id="241571064">
      <w:bodyDiv w:val="1"/>
      <w:marLeft w:val="0"/>
      <w:marRight w:val="0"/>
      <w:marTop w:val="0"/>
      <w:marBottom w:val="0"/>
      <w:divBdr>
        <w:top w:val="none" w:sz="0" w:space="0" w:color="auto"/>
        <w:left w:val="none" w:sz="0" w:space="0" w:color="auto"/>
        <w:bottom w:val="none" w:sz="0" w:space="0" w:color="auto"/>
        <w:right w:val="none" w:sz="0" w:space="0" w:color="auto"/>
      </w:divBdr>
      <w:divsChild>
        <w:div w:id="476798209">
          <w:marLeft w:val="0"/>
          <w:marRight w:val="0"/>
          <w:marTop w:val="0"/>
          <w:marBottom w:val="0"/>
          <w:divBdr>
            <w:top w:val="none" w:sz="0" w:space="0" w:color="auto"/>
            <w:left w:val="none" w:sz="0" w:space="0" w:color="auto"/>
            <w:bottom w:val="none" w:sz="0" w:space="0" w:color="auto"/>
            <w:right w:val="none" w:sz="0" w:space="0" w:color="auto"/>
          </w:divBdr>
          <w:divsChild>
            <w:div w:id="1182816023">
              <w:marLeft w:val="0"/>
              <w:marRight w:val="0"/>
              <w:marTop w:val="0"/>
              <w:marBottom w:val="0"/>
              <w:divBdr>
                <w:top w:val="none" w:sz="0" w:space="0" w:color="auto"/>
                <w:left w:val="none" w:sz="0" w:space="0" w:color="auto"/>
                <w:bottom w:val="none" w:sz="0" w:space="0" w:color="auto"/>
                <w:right w:val="none" w:sz="0" w:space="0" w:color="auto"/>
              </w:divBdr>
              <w:divsChild>
                <w:div w:id="1695032414">
                  <w:marLeft w:val="0"/>
                  <w:marRight w:val="0"/>
                  <w:marTop w:val="0"/>
                  <w:marBottom w:val="0"/>
                  <w:divBdr>
                    <w:top w:val="none" w:sz="0" w:space="0" w:color="auto"/>
                    <w:left w:val="none" w:sz="0" w:space="0" w:color="auto"/>
                    <w:bottom w:val="none" w:sz="0" w:space="0" w:color="auto"/>
                    <w:right w:val="none" w:sz="0" w:space="0" w:color="auto"/>
                  </w:divBdr>
                  <w:divsChild>
                    <w:div w:id="159285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164548">
      <w:bodyDiv w:val="1"/>
      <w:marLeft w:val="0"/>
      <w:marRight w:val="0"/>
      <w:marTop w:val="0"/>
      <w:marBottom w:val="0"/>
      <w:divBdr>
        <w:top w:val="none" w:sz="0" w:space="0" w:color="auto"/>
        <w:left w:val="none" w:sz="0" w:space="0" w:color="auto"/>
        <w:bottom w:val="none" w:sz="0" w:space="0" w:color="auto"/>
        <w:right w:val="none" w:sz="0" w:space="0" w:color="auto"/>
      </w:divBdr>
      <w:divsChild>
        <w:div w:id="981352443">
          <w:marLeft w:val="0"/>
          <w:marRight w:val="0"/>
          <w:marTop w:val="0"/>
          <w:marBottom w:val="0"/>
          <w:divBdr>
            <w:top w:val="none" w:sz="0" w:space="0" w:color="auto"/>
            <w:left w:val="none" w:sz="0" w:space="0" w:color="auto"/>
            <w:bottom w:val="none" w:sz="0" w:space="0" w:color="auto"/>
            <w:right w:val="none" w:sz="0" w:space="0" w:color="auto"/>
          </w:divBdr>
        </w:div>
      </w:divsChild>
    </w:div>
    <w:div w:id="257829492">
      <w:bodyDiv w:val="1"/>
      <w:marLeft w:val="0"/>
      <w:marRight w:val="0"/>
      <w:marTop w:val="0"/>
      <w:marBottom w:val="0"/>
      <w:divBdr>
        <w:top w:val="none" w:sz="0" w:space="0" w:color="auto"/>
        <w:left w:val="none" w:sz="0" w:space="0" w:color="auto"/>
        <w:bottom w:val="none" w:sz="0" w:space="0" w:color="auto"/>
        <w:right w:val="none" w:sz="0" w:space="0" w:color="auto"/>
      </w:divBdr>
    </w:div>
    <w:div w:id="279843661">
      <w:bodyDiv w:val="1"/>
      <w:marLeft w:val="0"/>
      <w:marRight w:val="0"/>
      <w:marTop w:val="0"/>
      <w:marBottom w:val="0"/>
      <w:divBdr>
        <w:top w:val="none" w:sz="0" w:space="0" w:color="auto"/>
        <w:left w:val="none" w:sz="0" w:space="0" w:color="auto"/>
        <w:bottom w:val="none" w:sz="0" w:space="0" w:color="auto"/>
        <w:right w:val="none" w:sz="0" w:space="0" w:color="auto"/>
      </w:divBdr>
    </w:div>
    <w:div w:id="280040200">
      <w:bodyDiv w:val="1"/>
      <w:marLeft w:val="0"/>
      <w:marRight w:val="0"/>
      <w:marTop w:val="0"/>
      <w:marBottom w:val="0"/>
      <w:divBdr>
        <w:top w:val="none" w:sz="0" w:space="0" w:color="auto"/>
        <w:left w:val="none" w:sz="0" w:space="0" w:color="auto"/>
        <w:bottom w:val="none" w:sz="0" w:space="0" w:color="auto"/>
        <w:right w:val="none" w:sz="0" w:space="0" w:color="auto"/>
      </w:divBdr>
      <w:divsChild>
        <w:div w:id="815805511">
          <w:marLeft w:val="0"/>
          <w:marRight w:val="0"/>
          <w:marTop w:val="0"/>
          <w:marBottom w:val="0"/>
          <w:divBdr>
            <w:top w:val="none" w:sz="0" w:space="0" w:color="auto"/>
            <w:left w:val="none" w:sz="0" w:space="0" w:color="auto"/>
            <w:bottom w:val="none" w:sz="0" w:space="0" w:color="auto"/>
            <w:right w:val="none" w:sz="0" w:space="0" w:color="auto"/>
          </w:divBdr>
          <w:divsChild>
            <w:div w:id="1463578376">
              <w:marLeft w:val="0"/>
              <w:marRight w:val="0"/>
              <w:marTop w:val="0"/>
              <w:marBottom w:val="0"/>
              <w:divBdr>
                <w:top w:val="none" w:sz="0" w:space="0" w:color="auto"/>
                <w:left w:val="none" w:sz="0" w:space="0" w:color="auto"/>
                <w:bottom w:val="none" w:sz="0" w:space="0" w:color="auto"/>
                <w:right w:val="none" w:sz="0" w:space="0" w:color="auto"/>
              </w:divBdr>
              <w:divsChild>
                <w:div w:id="1893884510">
                  <w:marLeft w:val="0"/>
                  <w:marRight w:val="0"/>
                  <w:marTop w:val="0"/>
                  <w:marBottom w:val="0"/>
                  <w:divBdr>
                    <w:top w:val="none" w:sz="0" w:space="0" w:color="auto"/>
                    <w:left w:val="none" w:sz="0" w:space="0" w:color="auto"/>
                    <w:bottom w:val="none" w:sz="0" w:space="0" w:color="auto"/>
                    <w:right w:val="none" w:sz="0" w:space="0" w:color="auto"/>
                  </w:divBdr>
                  <w:divsChild>
                    <w:div w:id="685911803">
                      <w:marLeft w:val="0"/>
                      <w:marRight w:val="0"/>
                      <w:marTop w:val="0"/>
                      <w:marBottom w:val="0"/>
                      <w:divBdr>
                        <w:top w:val="none" w:sz="0" w:space="0" w:color="auto"/>
                        <w:left w:val="none" w:sz="0" w:space="0" w:color="auto"/>
                        <w:bottom w:val="none" w:sz="0" w:space="0" w:color="auto"/>
                        <w:right w:val="none" w:sz="0" w:space="0" w:color="auto"/>
                      </w:divBdr>
                      <w:divsChild>
                        <w:div w:id="1463377721">
                          <w:marLeft w:val="0"/>
                          <w:marRight w:val="0"/>
                          <w:marTop w:val="0"/>
                          <w:marBottom w:val="0"/>
                          <w:divBdr>
                            <w:top w:val="none" w:sz="0" w:space="0" w:color="auto"/>
                            <w:left w:val="none" w:sz="0" w:space="0" w:color="auto"/>
                            <w:bottom w:val="none" w:sz="0" w:space="0" w:color="auto"/>
                            <w:right w:val="none" w:sz="0" w:space="0" w:color="auto"/>
                          </w:divBdr>
                          <w:divsChild>
                            <w:div w:id="7479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827090">
      <w:bodyDiv w:val="1"/>
      <w:marLeft w:val="0"/>
      <w:marRight w:val="0"/>
      <w:marTop w:val="0"/>
      <w:marBottom w:val="0"/>
      <w:divBdr>
        <w:top w:val="none" w:sz="0" w:space="0" w:color="auto"/>
        <w:left w:val="none" w:sz="0" w:space="0" w:color="auto"/>
        <w:bottom w:val="none" w:sz="0" w:space="0" w:color="auto"/>
        <w:right w:val="none" w:sz="0" w:space="0" w:color="auto"/>
      </w:divBdr>
    </w:div>
    <w:div w:id="294651778">
      <w:bodyDiv w:val="1"/>
      <w:marLeft w:val="0"/>
      <w:marRight w:val="0"/>
      <w:marTop w:val="0"/>
      <w:marBottom w:val="0"/>
      <w:divBdr>
        <w:top w:val="none" w:sz="0" w:space="0" w:color="auto"/>
        <w:left w:val="none" w:sz="0" w:space="0" w:color="auto"/>
        <w:bottom w:val="none" w:sz="0" w:space="0" w:color="auto"/>
        <w:right w:val="none" w:sz="0" w:space="0" w:color="auto"/>
      </w:divBdr>
    </w:div>
    <w:div w:id="300037536">
      <w:bodyDiv w:val="1"/>
      <w:marLeft w:val="0"/>
      <w:marRight w:val="0"/>
      <w:marTop w:val="0"/>
      <w:marBottom w:val="0"/>
      <w:divBdr>
        <w:top w:val="none" w:sz="0" w:space="0" w:color="auto"/>
        <w:left w:val="none" w:sz="0" w:space="0" w:color="auto"/>
        <w:bottom w:val="none" w:sz="0" w:space="0" w:color="auto"/>
        <w:right w:val="none" w:sz="0" w:space="0" w:color="auto"/>
      </w:divBdr>
    </w:div>
    <w:div w:id="336150551">
      <w:bodyDiv w:val="1"/>
      <w:marLeft w:val="0"/>
      <w:marRight w:val="0"/>
      <w:marTop w:val="0"/>
      <w:marBottom w:val="0"/>
      <w:divBdr>
        <w:top w:val="none" w:sz="0" w:space="0" w:color="auto"/>
        <w:left w:val="none" w:sz="0" w:space="0" w:color="auto"/>
        <w:bottom w:val="none" w:sz="0" w:space="0" w:color="auto"/>
        <w:right w:val="none" w:sz="0" w:space="0" w:color="auto"/>
      </w:divBdr>
    </w:div>
    <w:div w:id="337734758">
      <w:bodyDiv w:val="1"/>
      <w:marLeft w:val="0"/>
      <w:marRight w:val="0"/>
      <w:marTop w:val="0"/>
      <w:marBottom w:val="0"/>
      <w:divBdr>
        <w:top w:val="none" w:sz="0" w:space="0" w:color="auto"/>
        <w:left w:val="none" w:sz="0" w:space="0" w:color="auto"/>
        <w:bottom w:val="none" w:sz="0" w:space="0" w:color="auto"/>
        <w:right w:val="none" w:sz="0" w:space="0" w:color="auto"/>
      </w:divBdr>
    </w:div>
    <w:div w:id="339545020">
      <w:bodyDiv w:val="1"/>
      <w:marLeft w:val="0"/>
      <w:marRight w:val="0"/>
      <w:marTop w:val="0"/>
      <w:marBottom w:val="0"/>
      <w:divBdr>
        <w:top w:val="none" w:sz="0" w:space="0" w:color="auto"/>
        <w:left w:val="none" w:sz="0" w:space="0" w:color="auto"/>
        <w:bottom w:val="none" w:sz="0" w:space="0" w:color="auto"/>
        <w:right w:val="none" w:sz="0" w:space="0" w:color="auto"/>
      </w:divBdr>
    </w:div>
    <w:div w:id="350256410">
      <w:bodyDiv w:val="1"/>
      <w:marLeft w:val="0"/>
      <w:marRight w:val="0"/>
      <w:marTop w:val="0"/>
      <w:marBottom w:val="0"/>
      <w:divBdr>
        <w:top w:val="none" w:sz="0" w:space="0" w:color="auto"/>
        <w:left w:val="none" w:sz="0" w:space="0" w:color="auto"/>
        <w:bottom w:val="none" w:sz="0" w:space="0" w:color="auto"/>
        <w:right w:val="none" w:sz="0" w:space="0" w:color="auto"/>
      </w:divBdr>
      <w:divsChild>
        <w:div w:id="803086102">
          <w:marLeft w:val="0"/>
          <w:marRight w:val="0"/>
          <w:marTop w:val="0"/>
          <w:marBottom w:val="0"/>
          <w:divBdr>
            <w:top w:val="none" w:sz="0" w:space="0" w:color="auto"/>
            <w:left w:val="none" w:sz="0" w:space="0" w:color="auto"/>
            <w:bottom w:val="none" w:sz="0" w:space="0" w:color="auto"/>
            <w:right w:val="none" w:sz="0" w:space="0" w:color="auto"/>
          </w:divBdr>
          <w:divsChild>
            <w:div w:id="936447458">
              <w:marLeft w:val="0"/>
              <w:marRight w:val="0"/>
              <w:marTop w:val="0"/>
              <w:marBottom w:val="0"/>
              <w:divBdr>
                <w:top w:val="none" w:sz="0" w:space="0" w:color="auto"/>
                <w:left w:val="none" w:sz="0" w:space="0" w:color="auto"/>
                <w:bottom w:val="none" w:sz="0" w:space="0" w:color="auto"/>
                <w:right w:val="none" w:sz="0" w:space="0" w:color="auto"/>
              </w:divBdr>
              <w:divsChild>
                <w:div w:id="1759249376">
                  <w:marLeft w:val="0"/>
                  <w:marRight w:val="0"/>
                  <w:marTop w:val="0"/>
                  <w:marBottom w:val="0"/>
                  <w:divBdr>
                    <w:top w:val="none" w:sz="0" w:space="0" w:color="auto"/>
                    <w:left w:val="none" w:sz="0" w:space="0" w:color="auto"/>
                    <w:bottom w:val="none" w:sz="0" w:space="0" w:color="auto"/>
                    <w:right w:val="none" w:sz="0" w:space="0" w:color="auto"/>
                  </w:divBdr>
                  <w:divsChild>
                    <w:div w:id="11016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08317">
      <w:bodyDiv w:val="1"/>
      <w:marLeft w:val="0"/>
      <w:marRight w:val="0"/>
      <w:marTop w:val="0"/>
      <w:marBottom w:val="0"/>
      <w:divBdr>
        <w:top w:val="none" w:sz="0" w:space="0" w:color="auto"/>
        <w:left w:val="none" w:sz="0" w:space="0" w:color="auto"/>
        <w:bottom w:val="none" w:sz="0" w:space="0" w:color="auto"/>
        <w:right w:val="none" w:sz="0" w:space="0" w:color="auto"/>
      </w:divBdr>
    </w:div>
    <w:div w:id="358625321">
      <w:bodyDiv w:val="1"/>
      <w:marLeft w:val="0"/>
      <w:marRight w:val="0"/>
      <w:marTop w:val="0"/>
      <w:marBottom w:val="0"/>
      <w:divBdr>
        <w:top w:val="none" w:sz="0" w:space="0" w:color="auto"/>
        <w:left w:val="none" w:sz="0" w:space="0" w:color="auto"/>
        <w:bottom w:val="none" w:sz="0" w:space="0" w:color="auto"/>
        <w:right w:val="none" w:sz="0" w:space="0" w:color="auto"/>
      </w:divBdr>
    </w:div>
    <w:div w:id="364529440">
      <w:bodyDiv w:val="1"/>
      <w:marLeft w:val="0"/>
      <w:marRight w:val="0"/>
      <w:marTop w:val="0"/>
      <w:marBottom w:val="0"/>
      <w:divBdr>
        <w:top w:val="none" w:sz="0" w:space="0" w:color="auto"/>
        <w:left w:val="none" w:sz="0" w:space="0" w:color="auto"/>
        <w:bottom w:val="none" w:sz="0" w:space="0" w:color="auto"/>
        <w:right w:val="none" w:sz="0" w:space="0" w:color="auto"/>
      </w:divBdr>
      <w:divsChild>
        <w:div w:id="1947538741">
          <w:marLeft w:val="0"/>
          <w:marRight w:val="0"/>
          <w:marTop w:val="0"/>
          <w:marBottom w:val="0"/>
          <w:divBdr>
            <w:top w:val="none" w:sz="0" w:space="0" w:color="auto"/>
            <w:left w:val="none" w:sz="0" w:space="0" w:color="auto"/>
            <w:bottom w:val="none" w:sz="0" w:space="0" w:color="auto"/>
            <w:right w:val="none" w:sz="0" w:space="0" w:color="auto"/>
          </w:divBdr>
          <w:divsChild>
            <w:div w:id="598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37948">
      <w:bodyDiv w:val="1"/>
      <w:marLeft w:val="0"/>
      <w:marRight w:val="0"/>
      <w:marTop w:val="0"/>
      <w:marBottom w:val="0"/>
      <w:divBdr>
        <w:top w:val="none" w:sz="0" w:space="0" w:color="auto"/>
        <w:left w:val="none" w:sz="0" w:space="0" w:color="auto"/>
        <w:bottom w:val="none" w:sz="0" w:space="0" w:color="auto"/>
        <w:right w:val="none" w:sz="0" w:space="0" w:color="auto"/>
      </w:divBdr>
    </w:div>
    <w:div w:id="374813263">
      <w:bodyDiv w:val="1"/>
      <w:marLeft w:val="0"/>
      <w:marRight w:val="0"/>
      <w:marTop w:val="0"/>
      <w:marBottom w:val="0"/>
      <w:divBdr>
        <w:top w:val="none" w:sz="0" w:space="0" w:color="auto"/>
        <w:left w:val="none" w:sz="0" w:space="0" w:color="auto"/>
        <w:bottom w:val="none" w:sz="0" w:space="0" w:color="auto"/>
        <w:right w:val="none" w:sz="0" w:space="0" w:color="auto"/>
      </w:divBdr>
      <w:divsChild>
        <w:div w:id="1009063341">
          <w:marLeft w:val="0"/>
          <w:marRight w:val="0"/>
          <w:marTop w:val="0"/>
          <w:marBottom w:val="0"/>
          <w:divBdr>
            <w:top w:val="none" w:sz="0" w:space="0" w:color="auto"/>
            <w:left w:val="none" w:sz="0" w:space="0" w:color="auto"/>
            <w:bottom w:val="none" w:sz="0" w:space="0" w:color="auto"/>
            <w:right w:val="none" w:sz="0" w:space="0" w:color="auto"/>
          </w:divBdr>
          <w:divsChild>
            <w:div w:id="1677463721">
              <w:marLeft w:val="225"/>
              <w:marRight w:val="225"/>
              <w:marTop w:val="0"/>
              <w:marBottom w:val="0"/>
              <w:divBdr>
                <w:top w:val="single" w:sz="6" w:space="0" w:color="FFFFFF"/>
                <w:left w:val="none" w:sz="0" w:space="0" w:color="auto"/>
                <w:bottom w:val="none" w:sz="0" w:space="0" w:color="auto"/>
                <w:right w:val="none" w:sz="0" w:space="0" w:color="auto"/>
              </w:divBdr>
              <w:divsChild>
                <w:div w:id="494876328">
                  <w:marLeft w:val="420"/>
                  <w:marRight w:val="0"/>
                  <w:marTop w:val="300"/>
                  <w:marBottom w:val="0"/>
                  <w:divBdr>
                    <w:top w:val="single" w:sz="6" w:space="0" w:color="000000"/>
                    <w:left w:val="none" w:sz="0" w:space="0" w:color="auto"/>
                    <w:bottom w:val="none" w:sz="0" w:space="0" w:color="auto"/>
                    <w:right w:val="none" w:sz="0" w:space="0" w:color="auto"/>
                  </w:divBdr>
                </w:div>
              </w:divsChild>
            </w:div>
          </w:divsChild>
        </w:div>
      </w:divsChild>
    </w:div>
    <w:div w:id="386417212">
      <w:bodyDiv w:val="1"/>
      <w:marLeft w:val="0"/>
      <w:marRight w:val="0"/>
      <w:marTop w:val="0"/>
      <w:marBottom w:val="0"/>
      <w:divBdr>
        <w:top w:val="none" w:sz="0" w:space="0" w:color="auto"/>
        <w:left w:val="none" w:sz="0" w:space="0" w:color="auto"/>
        <w:bottom w:val="none" w:sz="0" w:space="0" w:color="auto"/>
        <w:right w:val="none" w:sz="0" w:space="0" w:color="auto"/>
      </w:divBdr>
    </w:div>
    <w:div w:id="389815903">
      <w:bodyDiv w:val="1"/>
      <w:marLeft w:val="0"/>
      <w:marRight w:val="0"/>
      <w:marTop w:val="0"/>
      <w:marBottom w:val="0"/>
      <w:divBdr>
        <w:top w:val="none" w:sz="0" w:space="0" w:color="auto"/>
        <w:left w:val="none" w:sz="0" w:space="0" w:color="auto"/>
        <w:bottom w:val="none" w:sz="0" w:space="0" w:color="auto"/>
        <w:right w:val="none" w:sz="0" w:space="0" w:color="auto"/>
      </w:divBdr>
    </w:div>
    <w:div w:id="411587036">
      <w:bodyDiv w:val="1"/>
      <w:marLeft w:val="0"/>
      <w:marRight w:val="0"/>
      <w:marTop w:val="0"/>
      <w:marBottom w:val="420"/>
      <w:divBdr>
        <w:top w:val="none" w:sz="0" w:space="0" w:color="auto"/>
        <w:left w:val="single" w:sz="6" w:space="0" w:color="A5A5A5"/>
        <w:bottom w:val="single" w:sz="6" w:space="0" w:color="A5A5A5"/>
        <w:right w:val="single" w:sz="6" w:space="0" w:color="A5A5A5"/>
      </w:divBdr>
      <w:divsChild>
        <w:div w:id="1093282045">
          <w:marLeft w:val="0"/>
          <w:marRight w:val="0"/>
          <w:marTop w:val="0"/>
          <w:marBottom w:val="0"/>
          <w:divBdr>
            <w:top w:val="none" w:sz="0" w:space="0" w:color="auto"/>
            <w:left w:val="none" w:sz="0" w:space="0" w:color="auto"/>
            <w:bottom w:val="none" w:sz="0" w:space="0" w:color="auto"/>
            <w:right w:val="none" w:sz="0" w:space="0" w:color="auto"/>
          </w:divBdr>
          <w:divsChild>
            <w:div w:id="2139906216">
              <w:marLeft w:val="0"/>
              <w:marRight w:val="0"/>
              <w:marTop w:val="0"/>
              <w:marBottom w:val="0"/>
              <w:divBdr>
                <w:top w:val="none" w:sz="0" w:space="0" w:color="auto"/>
                <w:left w:val="none" w:sz="0" w:space="0" w:color="auto"/>
                <w:bottom w:val="none" w:sz="0" w:space="0" w:color="auto"/>
                <w:right w:val="none" w:sz="0" w:space="0" w:color="auto"/>
              </w:divBdr>
              <w:divsChild>
                <w:div w:id="615062179">
                  <w:marLeft w:val="0"/>
                  <w:marRight w:val="480"/>
                  <w:marTop w:val="0"/>
                  <w:marBottom w:val="0"/>
                  <w:divBdr>
                    <w:top w:val="none" w:sz="0" w:space="0" w:color="auto"/>
                    <w:left w:val="none" w:sz="0" w:space="0" w:color="auto"/>
                    <w:bottom w:val="none" w:sz="0" w:space="0" w:color="auto"/>
                    <w:right w:val="none" w:sz="0" w:space="0" w:color="auto"/>
                  </w:divBdr>
                  <w:divsChild>
                    <w:div w:id="1073965791">
                      <w:marLeft w:val="0"/>
                      <w:marRight w:val="0"/>
                      <w:marTop w:val="0"/>
                      <w:marBottom w:val="0"/>
                      <w:divBdr>
                        <w:top w:val="none" w:sz="0" w:space="0" w:color="auto"/>
                        <w:left w:val="none" w:sz="0" w:space="0" w:color="auto"/>
                        <w:bottom w:val="none" w:sz="0" w:space="0" w:color="auto"/>
                        <w:right w:val="none" w:sz="0" w:space="0" w:color="auto"/>
                      </w:divBdr>
                      <w:divsChild>
                        <w:div w:id="581987918">
                          <w:marLeft w:val="0"/>
                          <w:marRight w:val="0"/>
                          <w:marTop w:val="0"/>
                          <w:marBottom w:val="0"/>
                          <w:divBdr>
                            <w:top w:val="none" w:sz="0" w:space="0" w:color="auto"/>
                            <w:left w:val="none" w:sz="0" w:space="0" w:color="auto"/>
                            <w:bottom w:val="none" w:sz="0" w:space="0" w:color="auto"/>
                            <w:right w:val="none" w:sz="0" w:space="0" w:color="auto"/>
                          </w:divBdr>
                          <w:divsChild>
                            <w:div w:id="915701142">
                              <w:marLeft w:val="0"/>
                              <w:marRight w:val="0"/>
                              <w:marTop w:val="0"/>
                              <w:marBottom w:val="0"/>
                              <w:divBdr>
                                <w:top w:val="none" w:sz="0" w:space="0" w:color="auto"/>
                                <w:left w:val="none" w:sz="0" w:space="0" w:color="auto"/>
                                <w:bottom w:val="none" w:sz="0" w:space="0" w:color="auto"/>
                                <w:right w:val="none" w:sz="0" w:space="0" w:color="auto"/>
                              </w:divBdr>
                              <w:divsChild>
                                <w:div w:id="278418146">
                                  <w:marLeft w:val="0"/>
                                  <w:marRight w:val="0"/>
                                  <w:marTop w:val="0"/>
                                  <w:marBottom w:val="0"/>
                                  <w:divBdr>
                                    <w:top w:val="none" w:sz="0" w:space="0" w:color="auto"/>
                                    <w:left w:val="none" w:sz="0" w:space="0" w:color="auto"/>
                                    <w:bottom w:val="none" w:sz="0" w:space="0" w:color="auto"/>
                                    <w:right w:val="none" w:sz="0" w:space="0" w:color="auto"/>
                                  </w:divBdr>
                                  <w:divsChild>
                                    <w:div w:id="228922163">
                                      <w:marLeft w:val="0"/>
                                      <w:marRight w:val="0"/>
                                      <w:marTop w:val="0"/>
                                      <w:marBottom w:val="0"/>
                                      <w:divBdr>
                                        <w:top w:val="none" w:sz="0" w:space="0" w:color="auto"/>
                                        <w:left w:val="none" w:sz="0" w:space="0" w:color="auto"/>
                                        <w:bottom w:val="none" w:sz="0" w:space="0" w:color="auto"/>
                                        <w:right w:val="none" w:sz="0" w:space="0" w:color="auto"/>
                                      </w:divBdr>
                                      <w:divsChild>
                                        <w:div w:id="14833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918127">
      <w:bodyDiv w:val="1"/>
      <w:marLeft w:val="0"/>
      <w:marRight w:val="0"/>
      <w:marTop w:val="0"/>
      <w:marBottom w:val="0"/>
      <w:divBdr>
        <w:top w:val="none" w:sz="0" w:space="0" w:color="auto"/>
        <w:left w:val="none" w:sz="0" w:space="0" w:color="auto"/>
        <w:bottom w:val="none" w:sz="0" w:space="0" w:color="auto"/>
        <w:right w:val="none" w:sz="0" w:space="0" w:color="auto"/>
      </w:divBdr>
    </w:div>
    <w:div w:id="424617576">
      <w:bodyDiv w:val="1"/>
      <w:marLeft w:val="0"/>
      <w:marRight w:val="0"/>
      <w:marTop w:val="0"/>
      <w:marBottom w:val="0"/>
      <w:divBdr>
        <w:top w:val="none" w:sz="0" w:space="0" w:color="auto"/>
        <w:left w:val="none" w:sz="0" w:space="0" w:color="auto"/>
        <w:bottom w:val="none" w:sz="0" w:space="0" w:color="auto"/>
        <w:right w:val="none" w:sz="0" w:space="0" w:color="auto"/>
      </w:divBdr>
      <w:divsChild>
        <w:div w:id="1856113815">
          <w:marLeft w:val="0"/>
          <w:marRight w:val="0"/>
          <w:marTop w:val="0"/>
          <w:marBottom w:val="0"/>
          <w:divBdr>
            <w:top w:val="none" w:sz="0" w:space="0" w:color="auto"/>
            <w:left w:val="none" w:sz="0" w:space="0" w:color="auto"/>
            <w:bottom w:val="none" w:sz="0" w:space="0" w:color="auto"/>
            <w:right w:val="none" w:sz="0" w:space="0" w:color="auto"/>
          </w:divBdr>
          <w:divsChild>
            <w:div w:id="10911092">
              <w:marLeft w:val="0"/>
              <w:marRight w:val="0"/>
              <w:marTop w:val="0"/>
              <w:marBottom w:val="0"/>
              <w:divBdr>
                <w:top w:val="none" w:sz="0" w:space="0" w:color="auto"/>
                <w:left w:val="none" w:sz="0" w:space="0" w:color="auto"/>
                <w:bottom w:val="none" w:sz="0" w:space="0" w:color="auto"/>
                <w:right w:val="none" w:sz="0" w:space="0" w:color="auto"/>
              </w:divBdr>
              <w:divsChild>
                <w:div w:id="1510215714">
                  <w:marLeft w:val="0"/>
                  <w:marRight w:val="0"/>
                  <w:marTop w:val="0"/>
                  <w:marBottom w:val="0"/>
                  <w:divBdr>
                    <w:top w:val="none" w:sz="0" w:space="0" w:color="auto"/>
                    <w:left w:val="none" w:sz="0" w:space="0" w:color="auto"/>
                    <w:bottom w:val="none" w:sz="0" w:space="0" w:color="auto"/>
                    <w:right w:val="none" w:sz="0" w:space="0" w:color="auto"/>
                  </w:divBdr>
                  <w:divsChild>
                    <w:div w:id="115031817">
                      <w:marLeft w:val="0"/>
                      <w:marRight w:val="0"/>
                      <w:marTop w:val="0"/>
                      <w:marBottom w:val="0"/>
                      <w:divBdr>
                        <w:top w:val="none" w:sz="0" w:space="0" w:color="auto"/>
                        <w:left w:val="none" w:sz="0" w:space="0" w:color="auto"/>
                        <w:bottom w:val="none" w:sz="0" w:space="0" w:color="auto"/>
                        <w:right w:val="none" w:sz="0" w:space="0" w:color="auto"/>
                      </w:divBdr>
                      <w:divsChild>
                        <w:div w:id="247885438">
                          <w:marLeft w:val="0"/>
                          <w:marRight w:val="0"/>
                          <w:marTop w:val="0"/>
                          <w:marBottom w:val="0"/>
                          <w:divBdr>
                            <w:top w:val="none" w:sz="0" w:space="0" w:color="auto"/>
                            <w:left w:val="none" w:sz="0" w:space="0" w:color="auto"/>
                            <w:bottom w:val="none" w:sz="0" w:space="0" w:color="auto"/>
                            <w:right w:val="none" w:sz="0" w:space="0" w:color="auto"/>
                          </w:divBdr>
                          <w:divsChild>
                            <w:div w:id="6559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243066">
      <w:bodyDiv w:val="1"/>
      <w:marLeft w:val="0"/>
      <w:marRight w:val="0"/>
      <w:marTop w:val="0"/>
      <w:marBottom w:val="0"/>
      <w:divBdr>
        <w:top w:val="none" w:sz="0" w:space="0" w:color="auto"/>
        <w:left w:val="none" w:sz="0" w:space="0" w:color="auto"/>
        <w:bottom w:val="none" w:sz="0" w:space="0" w:color="auto"/>
        <w:right w:val="none" w:sz="0" w:space="0" w:color="auto"/>
      </w:divBdr>
      <w:divsChild>
        <w:div w:id="1410495934">
          <w:marLeft w:val="0"/>
          <w:marRight w:val="0"/>
          <w:marTop w:val="60"/>
          <w:marBottom w:val="0"/>
          <w:divBdr>
            <w:top w:val="none" w:sz="0" w:space="0" w:color="auto"/>
            <w:left w:val="none" w:sz="0" w:space="0" w:color="auto"/>
            <w:bottom w:val="none" w:sz="0" w:space="0" w:color="auto"/>
            <w:right w:val="none" w:sz="0" w:space="0" w:color="auto"/>
          </w:divBdr>
          <w:divsChild>
            <w:div w:id="1744597703">
              <w:marLeft w:val="0"/>
              <w:marRight w:val="0"/>
              <w:marTop w:val="0"/>
              <w:marBottom w:val="0"/>
              <w:divBdr>
                <w:top w:val="none" w:sz="0" w:space="0" w:color="auto"/>
                <w:left w:val="none" w:sz="0" w:space="0" w:color="auto"/>
                <w:bottom w:val="none" w:sz="0" w:space="0" w:color="auto"/>
                <w:right w:val="none" w:sz="0" w:space="0" w:color="auto"/>
              </w:divBdr>
              <w:divsChild>
                <w:div w:id="1305307530">
                  <w:marLeft w:val="0"/>
                  <w:marRight w:val="135"/>
                  <w:marTop w:val="0"/>
                  <w:marBottom w:val="0"/>
                  <w:divBdr>
                    <w:top w:val="none" w:sz="0" w:space="0" w:color="auto"/>
                    <w:left w:val="none" w:sz="0" w:space="0" w:color="auto"/>
                    <w:bottom w:val="none" w:sz="0" w:space="0" w:color="auto"/>
                    <w:right w:val="none" w:sz="0" w:space="0" w:color="auto"/>
                  </w:divBdr>
                  <w:divsChild>
                    <w:div w:id="1622228922">
                      <w:marLeft w:val="0"/>
                      <w:marRight w:val="0"/>
                      <w:marTop w:val="0"/>
                      <w:marBottom w:val="0"/>
                      <w:divBdr>
                        <w:top w:val="none" w:sz="0" w:space="0" w:color="auto"/>
                        <w:left w:val="none" w:sz="0" w:space="0" w:color="auto"/>
                        <w:bottom w:val="none" w:sz="0" w:space="0" w:color="auto"/>
                        <w:right w:val="none" w:sz="0" w:space="0" w:color="auto"/>
                      </w:divBdr>
                      <w:divsChild>
                        <w:div w:id="2022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168510">
      <w:bodyDiv w:val="1"/>
      <w:marLeft w:val="0"/>
      <w:marRight w:val="0"/>
      <w:marTop w:val="0"/>
      <w:marBottom w:val="0"/>
      <w:divBdr>
        <w:top w:val="none" w:sz="0" w:space="0" w:color="auto"/>
        <w:left w:val="none" w:sz="0" w:space="0" w:color="auto"/>
        <w:bottom w:val="none" w:sz="0" w:space="0" w:color="auto"/>
        <w:right w:val="none" w:sz="0" w:space="0" w:color="auto"/>
      </w:divBdr>
    </w:div>
    <w:div w:id="442388514">
      <w:bodyDiv w:val="1"/>
      <w:marLeft w:val="0"/>
      <w:marRight w:val="0"/>
      <w:marTop w:val="0"/>
      <w:marBottom w:val="0"/>
      <w:divBdr>
        <w:top w:val="none" w:sz="0" w:space="0" w:color="auto"/>
        <w:left w:val="none" w:sz="0" w:space="0" w:color="auto"/>
        <w:bottom w:val="none" w:sz="0" w:space="0" w:color="auto"/>
        <w:right w:val="none" w:sz="0" w:space="0" w:color="auto"/>
      </w:divBdr>
    </w:div>
    <w:div w:id="455218452">
      <w:bodyDiv w:val="1"/>
      <w:marLeft w:val="0"/>
      <w:marRight w:val="0"/>
      <w:marTop w:val="0"/>
      <w:marBottom w:val="0"/>
      <w:divBdr>
        <w:top w:val="none" w:sz="0" w:space="0" w:color="auto"/>
        <w:left w:val="none" w:sz="0" w:space="0" w:color="auto"/>
        <w:bottom w:val="none" w:sz="0" w:space="0" w:color="auto"/>
        <w:right w:val="none" w:sz="0" w:space="0" w:color="auto"/>
      </w:divBdr>
      <w:divsChild>
        <w:div w:id="485972438">
          <w:marLeft w:val="0"/>
          <w:marRight w:val="0"/>
          <w:marTop w:val="0"/>
          <w:marBottom w:val="0"/>
          <w:divBdr>
            <w:top w:val="none" w:sz="0" w:space="0" w:color="auto"/>
            <w:left w:val="none" w:sz="0" w:space="0" w:color="auto"/>
            <w:bottom w:val="none" w:sz="0" w:space="0" w:color="auto"/>
            <w:right w:val="none" w:sz="0" w:space="0" w:color="auto"/>
          </w:divBdr>
          <w:divsChild>
            <w:div w:id="1720934828">
              <w:marLeft w:val="0"/>
              <w:marRight w:val="0"/>
              <w:marTop w:val="0"/>
              <w:marBottom w:val="0"/>
              <w:divBdr>
                <w:top w:val="none" w:sz="0" w:space="0" w:color="auto"/>
                <w:left w:val="none" w:sz="0" w:space="0" w:color="auto"/>
                <w:bottom w:val="none" w:sz="0" w:space="0" w:color="auto"/>
                <w:right w:val="none" w:sz="0" w:space="0" w:color="auto"/>
              </w:divBdr>
              <w:divsChild>
                <w:div w:id="463885174">
                  <w:marLeft w:val="0"/>
                  <w:marRight w:val="0"/>
                  <w:marTop w:val="0"/>
                  <w:marBottom w:val="0"/>
                  <w:divBdr>
                    <w:top w:val="none" w:sz="0" w:space="0" w:color="auto"/>
                    <w:left w:val="none" w:sz="0" w:space="0" w:color="auto"/>
                    <w:bottom w:val="none" w:sz="0" w:space="0" w:color="auto"/>
                    <w:right w:val="none" w:sz="0" w:space="0" w:color="auto"/>
                  </w:divBdr>
                  <w:divsChild>
                    <w:div w:id="192547197">
                      <w:marLeft w:val="0"/>
                      <w:marRight w:val="0"/>
                      <w:marTop w:val="0"/>
                      <w:marBottom w:val="0"/>
                      <w:divBdr>
                        <w:top w:val="none" w:sz="0" w:space="0" w:color="auto"/>
                        <w:left w:val="none" w:sz="0" w:space="0" w:color="auto"/>
                        <w:bottom w:val="none" w:sz="0" w:space="0" w:color="auto"/>
                        <w:right w:val="none" w:sz="0" w:space="0" w:color="auto"/>
                      </w:divBdr>
                      <w:divsChild>
                        <w:div w:id="186524238">
                          <w:marLeft w:val="0"/>
                          <w:marRight w:val="0"/>
                          <w:marTop w:val="0"/>
                          <w:marBottom w:val="0"/>
                          <w:divBdr>
                            <w:top w:val="none" w:sz="0" w:space="0" w:color="auto"/>
                            <w:left w:val="none" w:sz="0" w:space="0" w:color="auto"/>
                            <w:bottom w:val="none" w:sz="0" w:space="0" w:color="auto"/>
                            <w:right w:val="none" w:sz="0" w:space="0" w:color="auto"/>
                          </w:divBdr>
                          <w:divsChild>
                            <w:div w:id="1887595791">
                              <w:marLeft w:val="0"/>
                              <w:marRight w:val="0"/>
                              <w:marTop w:val="0"/>
                              <w:marBottom w:val="0"/>
                              <w:divBdr>
                                <w:top w:val="none" w:sz="0" w:space="0" w:color="auto"/>
                                <w:left w:val="none" w:sz="0" w:space="0" w:color="auto"/>
                                <w:bottom w:val="none" w:sz="0" w:space="0" w:color="auto"/>
                                <w:right w:val="none" w:sz="0" w:space="0" w:color="auto"/>
                              </w:divBdr>
                              <w:divsChild>
                                <w:div w:id="1215434566">
                                  <w:marLeft w:val="0"/>
                                  <w:marRight w:val="0"/>
                                  <w:marTop w:val="0"/>
                                  <w:marBottom w:val="0"/>
                                  <w:divBdr>
                                    <w:top w:val="none" w:sz="0" w:space="0" w:color="auto"/>
                                    <w:left w:val="none" w:sz="0" w:space="0" w:color="auto"/>
                                    <w:bottom w:val="none" w:sz="0" w:space="0" w:color="auto"/>
                                    <w:right w:val="none" w:sz="0" w:space="0" w:color="auto"/>
                                  </w:divBdr>
                                  <w:divsChild>
                                    <w:div w:id="465395784">
                                      <w:marLeft w:val="0"/>
                                      <w:marRight w:val="0"/>
                                      <w:marTop w:val="0"/>
                                      <w:marBottom w:val="0"/>
                                      <w:divBdr>
                                        <w:top w:val="none" w:sz="0" w:space="0" w:color="auto"/>
                                        <w:left w:val="none" w:sz="0" w:space="0" w:color="auto"/>
                                        <w:bottom w:val="none" w:sz="0" w:space="0" w:color="auto"/>
                                        <w:right w:val="none" w:sz="0" w:space="0" w:color="auto"/>
                                      </w:divBdr>
                                      <w:divsChild>
                                        <w:div w:id="1292707206">
                                          <w:marLeft w:val="0"/>
                                          <w:marRight w:val="0"/>
                                          <w:marTop w:val="0"/>
                                          <w:marBottom w:val="0"/>
                                          <w:divBdr>
                                            <w:top w:val="none" w:sz="0" w:space="0" w:color="auto"/>
                                            <w:left w:val="none" w:sz="0" w:space="0" w:color="auto"/>
                                            <w:bottom w:val="none" w:sz="0" w:space="0" w:color="auto"/>
                                            <w:right w:val="none" w:sz="0" w:space="0" w:color="auto"/>
                                          </w:divBdr>
                                          <w:divsChild>
                                            <w:div w:id="20124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90444">
      <w:bodyDiv w:val="1"/>
      <w:marLeft w:val="0"/>
      <w:marRight w:val="0"/>
      <w:marTop w:val="0"/>
      <w:marBottom w:val="0"/>
      <w:divBdr>
        <w:top w:val="none" w:sz="0" w:space="0" w:color="auto"/>
        <w:left w:val="none" w:sz="0" w:space="0" w:color="auto"/>
        <w:bottom w:val="none" w:sz="0" w:space="0" w:color="auto"/>
        <w:right w:val="none" w:sz="0" w:space="0" w:color="auto"/>
      </w:divBdr>
    </w:div>
    <w:div w:id="462433018">
      <w:bodyDiv w:val="1"/>
      <w:marLeft w:val="0"/>
      <w:marRight w:val="0"/>
      <w:marTop w:val="0"/>
      <w:marBottom w:val="0"/>
      <w:divBdr>
        <w:top w:val="none" w:sz="0" w:space="0" w:color="auto"/>
        <w:left w:val="none" w:sz="0" w:space="0" w:color="auto"/>
        <w:bottom w:val="none" w:sz="0" w:space="0" w:color="auto"/>
        <w:right w:val="none" w:sz="0" w:space="0" w:color="auto"/>
      </w:divBdr>
    </w:div>
    <w:div w:id="464741542">
      <w:bodyDiv w:val="1"/>
      <w:marLeft w:val="0"/>
      <w:marRight w:val="0"/>
      <w:marTop w:val="0"/>
      <w:marBottom w:val="0"/>
      <w:divBdr>
        <w:top w:val="none" w:sz="0" w:space="0" w:color="auto"/>
        <w:left w:val="none" w:sz="0" w:space="0" w:color="auto"/>
        <w:bottom w:val="none" w:sz="0" w:space="0" w:color="auto"/>
        <w:right w:val="none" w:sz="0" w:space="0" w:color="auto"/>
      </w:divBdr>
    </w:div>
    <w:div w:id="473832471">
      <w:bodyDiv w:val="1"/>
      <w:marLeft w:val="0"/>
      <w:marRight w:val="0"/>
      <w:marTop w:val="0"/>
      <w:marBottom w:val="0"/>
      <w:divBdr>
        <w:top w:val="none" w:sz="0" w:space="0" w:color="auto"/>
        <w:left w:val="none" w:sz="0" w:space="0" w:color="auto"/>
        <w:bottom w:val="none" w:sz="0" w:space="0" w:color="auto"/>
        <w:right w:val="none" w:sz="0" w:space="0" w:color="auto"/>
      </w:divBdr>
      <w:divsChild>
        <w:div w:id="852453788">
          <w:marLeft w:val="0"/>
          <w:marRight w:val="0"/>
          <w:marTop w:val="0"/>
          <w:marBottom w:val="0"/>
          <w:divBdr>
            <w:top w:val="none" w:sz="0" w:space="0" w:color="auto"/>
            <w:left w:val="none" w:sz="0" w:space="0" w:color="auto"/>
            <w:bottom w:val="none" w:sz="0" w:space="0" w:color="auto"/>
            <w:right w:val="none" w:sz="0" w:space="0" w:color="auto"/>
          </w:divBdr>
          <w:divsChild>
            <w:div w:id="1225067262">
              <w:marLeft w:val="0"/>
              <w:marRight w:val="0"/>
              <w:marTop w:val="0"/>
              <w:marBottom w:val="0"/>
              <w:divBdr>
                <w:top w:val="none" w:sz="0" w:space="0" w:color="auto"/>
                <w:left w:val="none" w:sz="0" w:space="0" w:color="auto"/>
                <w:bottom w:val="none" w:sz="0" w:space="0" w:color="auto"/>
                <w:right w:val="none" w:sz="0" w:space="0" w:color="auto"/>
              </w:divBdr>
              <w:divsChild>
                <w:div w:id="1743915978">
                  <w:marLeft w:val="0"/>
                  <w:marRight w:val="0"/>
                  <w:marTop w:val="0"/>
                  <w:marBottom w:val="0"/>
                  <w:divBdr>
                    <w:top w:val="none" w:sz="0" w:space="0" w:color="auto"/>
                    <w:left w:val="none" w:sz="0" w:space="0" w:color="auto"/>
                    <w:bottom w:val="none" w:sz="0" w:space="0" w:color="auto"/>
                    <w:right w:val="none" w:sz="0" w:space="0" w:color="auto"/>
                  </w:divBdr>
                  <w:divsChild>
                    <w:div w:id="7559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3517">
      <w:bodyDiv w:val="1"/>
      <w:marLeft w:val="0"/>
      <w:marRight w:val="0"/>
      <w:marTop w:val="0"/>
      <w:marBottom w:val="0"/>
      <w:divBdr>
        <w:top w:val="none" w:sz="0" w:space="0" w:color="auto"/>
        <w:left w:val="none" w:sz="0" w:space="0" w:color="auto"/>
        <w:bottom w:val="none" w:sz="0" w:space="0" w:color="auto"/>
        <w:right w:val="none" w:sz="0" w:space="0" w:color="auto"/>
      </w:divBdr>
    </w:div>
    <w:div w:id="489440979">
      <w:bodyDiv w:val="1"/>
      <w:marLeft w:val="0"/>
      <w:marRight w:val="0"/>
      <w:marTop w:val="0"/>
      <w:marBottom w:val="0"/>
      <w:divBdr>
        <w:top w:val="none" w:sz="0" w:space="0" w:color="auto"/>
        <w:left w:val="none" w:sz="0" w:space="0" w:color="auto"/>
        <w:bottom w:val="none" w:sz="0" w:space="0" w:color="auto"/>
        <w:right w:val="none" w:sz="0" w:space="0" w:color="auto"/>
      </w:divBdr>
    </w:div>
    <w:div w:id="495656220">
      <w:bodyDiv w:val="1"/>
      <w:marLeft w:val="0"/>
      <w:marRight w:val="0"/>
      <w:marTop w:val="0"/>
      <w:marBottom w:val="0"/>
      <w:divBdr>
        <w:top w:val="none" w:sz="0" w:space="0" w:color="auto"/>
        <w:left w:val="none" w:sz="0" w:space="0" w:color="auto"/>
        <w:bottom w:val="none" w:sz="0" w:space="0" w:color="auto"/>
        <w:right w:val="none" w:sz="0" w:space="0" w:color="auto"/>
      </w:divBdr>
      <w:divsChild>
        <w:div w:id="274366357">
          <w:marLeft w:val="0"/>
          <w:marRight w:val="0"/>
          <w:marTop w:val="0"/>
          <w:marBottom w:val="0"/>
          <w:divBdr>
            <w:top w:val="single" w:sz="2" w:space="0" w:color="666666"/>
            <w:left w:val="none" w:sz="0" w:space="0" w:color="auto"/>
            <w:bottom w:val="none" w:sz="0" w:space="0" w:color="auto"/>
            <w:right w:val="none" w:sz="0" w:space="0" w:color="auto"/>
          </w:divBdr>
          <w:divsChild>
            <w:div w:id="1127703733">
              <w:marLeft w:val="255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519508593">
      <w:bodyDiv w:val="1"/>
      <w:marLeft w:val="0"/>
      <w:marRight w:val="0"/>
      <w:marTop w:val="0"/>
      <w:marBottom w:val="0"/>
      <w:divBdr>
        <w:top w:val="none" w:sz="0" w:space="0" w:color="auto"/>
        <w:left w:val="none" w:sz="0" w:space="0" w:color="auto"/>
        <w:bottom w:val="none" w:sz="0" w:space="0" w:color="auto"/>
        <w:right w:val="none" w:sz="0" w:space="0" w:color="auto"/>
      </w:divBdr>
      <w:divsChild>
        <w:div w:id="1524830550">
          <w:marLeft w:val="0"/>
          <w:marRight w:val="0"/>
          <w:marTop w:val="0"/>
          <w:marBottom w:val="0"/>
          <w:divBdr>
            <w:top w:val="none" w:sz="0" w:space="0" w:color="auto"/>
            <w:left w:val="none" w:sz="0" w:space="0" w:color="auto"/>
            <w:bottom w:val="none" w:sz="0" w:space="0" w:color="auto"/>
            <w:right w:val="none" w:sz="0" w:space="0" w:color="auto"/>
          </w:divBdr>
          <w:divsChild>
            <w:div w:id="582841481">
              <w:marLeft w:val="0"/>
              <w:marRight w:val="0"/>
              <w:marTop w:val="0"/>
              <w:marBottom w:val="0"/>
              <w:divBdr>
                <w:top w:val="none" w:sz="0" w:space="0" w:color="auto"/>
                <w:left w:val="none" w:sz="0" w:space="0" w:color="auto"/>
                <w:bottom w:val="none" w:sz="0" w:space="0" w:color="auto"/>
                <w:right w:val="none" w:sz="0" w:space="0" w:color="auto"/>
              </w:divBdr>
              <w:divsChild>
                <w:div w:id="2056351466">
                  <w:marLeft w:val="0"/>
                  <w:marRight w:val="0"/>
                  <w:marTop w:val="0"/>
                  <w:marBottom w:val="0"/>
                  <w:divBdr>
                    <w:top w:val="none" w:sz="0" w:space="0" w:color="auto"/>
                    <w:left w:val="none" w:sz="0" w:space="0" w:color="auto"/>
                    <w:bottom w:val="none" w:sz="0" w:space="0" w:color="auto"/>
                    <w:right w:val="none" w:sz="0" w:space="0" w:color="auto"/>
                  </w:divBdr>
                  <w:divsChild>
                    <w:div w:id="1650404455">
                      <w:marLeft w:val="0"/>
                      <w:marRight w:val="0"/>
                      <w:marTop w:val="0"/>
                      <w:marBottom w:val="0"/>
                      <w:divBdr>
                        <w:top w:val="none" w:sz="0" w:space="0" w:color="auto"/>
                        <w:left w:val="none" w:sz="0" w:space="0" w:color="auto"/>
                        <w:bottom w:val="none" w:sz="0" w:space="0" w:color="auto"/>
                        <w:right w:val="none" w:sz="0" w:space="0" w:color="auto"/>
                      </w:divBdr>
                      <w:divsChild>
                        <w:div w:id="1702896021">
                          <w:marLeft w:val="0"/>
                          <w:marRight w:val="0"/>
                          <w:marTop w:val="0"/>
                          <w:marBottom w:val="0"/>
                          <w:divBdr>
                            <w:top w:val="none" w:sz="0" w:space="0" w:color="auto"/>
                            <w:left w:val="none" w:sz="0" w:space="0" w:color="auto"/>
                            <w:bottom w:val="none" w:sz="0" w:space="0" w:color="auto"/>
                            <w:right w:val="none" w:sz="0" w:space="0" w:color="auto"/>
                          </w:divBdr>
                          <w:divsChild>
                            <w:div w:id="1877157570">
                              <w:marLeft w:val="0"/>
                              <w:marRight w:val="0"/>
                              <w:marTop w:val="0"/>
                              <w:marBottom w:val="0"/>
                              <w:divBdr>
                                <w:top w:val="none" w:sz="0" w:space="0" w:color="auto"/>
                                <w:left w:val="none" w:sz="0" w:space="0" w:color="auto"/>
                                <w:bottom w:val="none" w:sz="0" w:space="0" w:color="auto"/>
                                <w:right w:val="none" w:sz="0" w:space="0" w:color="auto"/>
                              </w:divBdr>
                              <w:divsChild>
                                <w:div w:id="1410542204">
                                  <w:marLeft w:val="0"/>
                                  <w:marRight w:val="0"/>
                                  <w:marTop w:val="0"/>
                                  <w:marBottom w:val="0"/>
                                  <w:divBdr>
                                    <w:top w:val="none" w:sz="0" w:space="0" w:color="auto"/>
                                    <w:left w:val="none" w:sz="0" w:space="0" w:color="auto"/>
                                    <w:bottom w:val="none" w:sz="0" w:space="0" w:color="auto"/>
                                    <w:right w:val="none" w:sz="0" w:space="0" w:color="auto"/>
                                  </w:divBdr>
                                  <w:divsChild>
                                    <w:div w:id="898438361">
                                      <w:marLeft w:val="0"/>
                                      <w:marRight w:val="0"/>
                                      <w:marTop w:val="0"/>
                                      <w:marBottom w:val="0"/>
                                      <w:divBdr>
                                        <w:top w:val="none" w:sz="0" w:space="0" w:color="auto"/>
                                        <w:left w:val="none" w:sz="0" w:space="0" w:color="auto"/>
                                        <w:bottom w:val="none" w:sz="0" w:space="0" w:color="auto"/>
                                        <w:right w:val="none" w:sz="0" w:space="0" w:color="auto"/>
                                      </w:divBdr>
                                      <w:divsChild>
                                        <w:div w:id="34498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668299">
      <w:bodyDiv w:val="1"/>
      <w:marLeft w:val="0"/>
      <w:marRight w:val="0"/>
      <w:marTop w:val="0"/>
      <w:marBottom w:val="0"/>
      <w:divBdr>
        <w:top w:val="none" w:sz="0" w:space="0" w:color="auto"/>
        <w:left w:val="none" w:sz="0" w:space="0" w:color="auto"/>
        <w:bottom w:val="none" w:sz="0" w:space="0" w:color="auto"/>
        <w:right w:val="none" w:sz="0" w:space="0" w:color="auto"/>
      </w:divBdr>
    </w:div>
    <w:div w:id="524054460">
      <w:bodyDiv w:val="1"/>
      <w:marLeft w:val="0"/>
      <w:marRight w:val="0"/>
      <w:marTop w:val="0"/>
      <w:marBottom w:val="0"/>
      <w:divBdr>
        <w:top w:val="none" w:sz="0" w:space="0" w:color="auto"/>
        <w:left w:val="none" w:sz="0" w:space="0" w:color="auto"/>
        <w:bottom w:val="none" w:sz="0" w:space="0" w:color="auto"/>
        <w:right w:val="none" w:sz="0" w:space="0" w:color="auto"/>
      </w:divBdr>
    </w:div>
    <w:div w:id="527916078">
      <w:bodyDiv w:val="1"/>
      <w:marLeft w:val="0"/>
      <w:marRight w:val="0"/>
      <w:marTop w:val="0"/>
      <w:marBottom w:val="0"/>
      <w:divBdr>
        <w:top w:val="none" w:sz="0" w:space="0" w:color="auto"/>
        <w:left w:val="none" w:sz="0" w:space="0" w:color="auto"/>
        <w:bottom w:val="none" w:sz="0" w:space="0" w:color="auto"/>
        <w:right w:val="none" w:sz="0" w:space="0" w:color="auto"/>
      </w:divBdr>
    </w:div>
    <w:div w:id="529147719">
      <w:bodyDiv w:val="1"/>
      <w:marLeft w:val="0"/>
      <w:marRight w:val="0"/>
      <w:marTop w:val="0"/>
      <w:marBottom w:val="0"/>
      <w:divBdr>
        <w:top w:val="none" w:sz="0" w:space="0" w:color="auto"/>
        <w:left w:val="none" w:sz="0" w:space="0" w:color="auto"/>
        <w:bottom w:val="none" w:sz="0" w:space="0" w:color="auto"/>
        <w:right w:val="none" w:sz="0" w:space="0" w:color="auto"/>
      </w:divBdr>
    </w:div>
    <w:div w:id="566258493">
      <w:bodyDiv w:val="1"/>
      <w:marLeft w:val="0"/>
      <w:marRight w:val="0"/>
      <w:marTop w:val="0"/>
      <w:marBottom w:val="0"/>
      <w:divBdr>
        <w:top w:val="none" w:sz="0" w:space="0" w:color="auto"/>
        <w:left w:val="none" w:sz="0" w:space="0" w:color="auto"/>
        <w:bottom w:val="none" w:sz="0" w:space="0" w:color="auto"/>
        <w:right w:val="none" w:sz="0" w:space="0" w:color="auto"/>
      </w:divBdr>
      <w:divsChild>
        <w:div w:id="365641943">
          <w:marLeft w:val="0"/>
          <w:marRight w:val="0"/>
          <w:marTop w:val="0"/>
          <w:marBottom w:val="0"/>
          <w:divBdr>
            <w:top w:val="single" w:sz="6" w:space="0" w:color="FFFFFF"/>
            <w:left w:val="single" w:sz="6" w:space="0" w:color="FFFFFF"/>
            <w:bottom w:val="single" w:sz="6" w:space="0" w:color="FFFFFF"/>
            <w:right w:val="single" w:sz="6" w:space="0" w:color="FFFFFF"/>
          </w:divBdr>
          <w:divsChild>
            <w:div w:id="1051151326">
              <w:marLeft w:val="0"/>
              <w:marRight w:val="0"/>
              <w:marTop w:val="480"/>
              <w:marBottom w:val="0"/>
              <w:divBdr>
                <w:top w:val="none" w:sz="0" w:space="0" w:color="auto"/>
                <w:left w:val="none" w:sz="0" w:space="0" w:color="auto"/>
                <w:bottom w:val="none" w:sz="0" w:space="0" w:color="auto"/>
                <w:right w:val="none" w:sz="0" w:space="0" w:color="auto"/>
              </w:divBdr>
              <w:divsChild>
                <w:div w:id="1734891598">
                  <w:marLeft w:val="0"/>
                  <w:marRight w:val="0"/>
                  <w:marTop w:val="0"/>
                  <w:marBottom w:val="480"/>
                  <w:divBdr>
                    <w:top w:val="none" w:sz="0" w:space="0" w:color="auto"/>
                    <w:left w:val="dashed" w:sz="6" w:space="0" w:color="616568"/>
                    <w:bottom w:val="none" w:sz="0" w:space="0" w:color="auto"/>
                    <w:right w:val="dashed" w:sz="6" w:space="0" w:color="616568"/>
                  </w:divBdr>
                  <w:divsChild>
                    <w:div w:id="1303196531">
                      <w:marLeft w:val="0"/>
                      <w:marRight w:val="0"/>
                      <w:marTop w:val="0"/>
                      <w:marBottom w:val="0"/>
                      <w:divBdr>
                        <w:top w:val="single" w:sz="6" w:space="12" w:color="FFFFFF"/>
                        <w:left w:val="none" w:sz="0" w:space="0" w:color="auto"/>
                        <w:bottom w:val="none" w:sz="0" w:space="0" w:color="auto"/>
                        <w:right w:val="none" w:sz="0" w:space="0" w:color="auto"/>
                      </w:divBdr>
                      <w:divsChild>
                        <w:div w:id="1867283927">
                          <w:marLeft w:val="0"/>
                          <w:marRight w:val="0"/>
                          <w:marTop w:val="0"/>
                          <w:marBottom w:val="0"/>
                          <w:divBdr>
                            <w:top w:val="none" w:sz="0" w:space="0" w:color="auto"/>
                            <w:left w:val="none" w:sz="0" w:space="0" w:color="auto"/>
                            <w:bottom w:val="none" w:sz="0" w:space="0" w:color="auto"/>
                            <w:right w:val="none" w:sz="0" w:space="0" w:color="auto"/>
                          </w:divBdr>
                          <w:divsChild>
                            <w:div w:id="3520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508919">
      <w:bodyDiv w:val="1"/>
      <w:marLeft w:val="0"/>
      <w:marRight w:val="0"/>
      <w:marTop w:val="0"/>
      <w:marBottom w:val="0"/>
      <w:divBdr>
        <w:top w:val="none" w:sz="0" w:space="0" w:color="auto"/>
        <w:left w:val="none" w:sz="0" w:space="0" w:color="auto"/>
        <w:bottom w:val="none" w:sz="0" w:space="0" w:color="auto"/>
        <w:right w:val="none" w:sz="0" w:space="0" w:color="auto"/>
      </w:divBdr>
    </w:div>
    <w:div w:id="574361919">
      <w:bodyDiv w:val="1"/>
      <w:marLeft w:val="0"/>
      <w:marRight w:val="0"/>
      <w:marTop w:val="0"/>
      <w:marBottom w:val="0"/>
      <w:divBdr>
        <w:top w:val="none" w:sz="0" w:space="0" w:color="auto"/>
        <w:left w:val="none" w:sz="0" w:space="0" w:color="auto"/>
        <w:bottom w:val="none" w:sz="0" w:space="0" w:color="auto"/>
        <w:right w:val="none" w:sz="0" w:space="0" w:color="auto"/>
      </w:divBdr>
      <w:divsChild>
        <w:div w:id="1402022325">
          <w:marLeft w:val="0"/>
          <w:marRight w:val="0"/>
          <w:marTop w:val="0"/>
          <w:marBottom w:val="0"/>
          <w:divBdr>
            <w:top w:val="none" w:sz="0" w:space="0" w:color="auto"/>
            <w:left w:val="none" w:sz="0" w:space="0" w:color="auto"/>
            <w:bottom w:val="none" w:sz="0" w:space="0" w:color="auto"/>
            <w:right w:val="none" w:sz="0" w:space="0" w:color="auto"/>
          </w:divBdr>
          <w:divsChild>
            <w:div w:id="1170408604">
              <w:marLeft w:val="0"/>
              <w:marRight w:val="0"/>
              <w:marTop w:val="0"/>
              <w:marBottom w:val="0"/>
              <w:divBdr>
                <w:top w:val="none" w:sz="0" w:space="0" w:color="auto"/>
                <w:left w:val="none" w:sz="0" w:space="0" w:color="auto"/>
                <w:bottom w:val="none" w:sz="0" w:space="0" w:color="auto"/>
                <w:right w:val="none" w:sz="0" w:space="0" w:color="auto"/>
              </w:divBdr>
              <w:divsChild>
                <w:div w:id="2100908840">
                  <w:marLeft w:val="0"/>
                  <w:marRight w:val="0"/>
                  <w:marTop w:val="0"/>
                  <w:marBottom w:val="0"/>
                  <w:divBdr>
                    <w:top w:val="none" w:sz="0" w:space="0" w:color="auto"/>
                    <w:left w:val="none" w:sz="0" w:space="0" w:color="auto"/>
                    <w:bottom w:val="none" w:sz="0" w:space="0" w:color="auto"/>
                    <w:right w:val="none" w:sz="0" w:space="0" w:color="auto"/>
                  </w:divBdr>
                  <w:divsChild>
                    <w:div w:id="14739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4856">
      <w:bodyDiv w:val="1"/>
      <w:marLeft w:val="0"/>
      <w:marRight w:val="0"/>
      <w:marTop w:val="0"/>
      <w:marBottom w:val="0"/>
      <w:divBdr>
        <w:top w:val="none" w:sz="0" w:space="0" w:color="auto"/>
        <w:left w:val="none" w:sz="0" w:space="0" w:color="auto"/>
        <w:bottom w:val="none" w:sz="0" w:space="0" w:color="auto"/>
        <w:right w:val="none" w:sz="0" w:space="0" w:color="auto"/>
      </w:divBdr>
      <w:divsChild>
        <w:div w:id="619579894">
          <w:marLeft w:val="0"/>
          <w:marRight w:val="0"/>
          <w:marTop w:val="0"/>
          <w:marBottom w:val="0"/>
          <w:divBdr>
            <w:top w:val="none" w:sz="0" w:space="0" w:color="auto"/>
            <w:left w:val="none" w:sz="0" w:space="0" w:color="auto"/>
            <w:bottom w:val="none" w:sz="0" w:space="0" w:color="auto"/>
            <w:right w:val="none" w:sz="0" w:space="0" w:color="auto"/>
          </w:divBdr>
          <w:divsChild>
            <w:div w:id="996299302">
              <w:marLeft w:val="0"/>
              <w:marRight w:val="0"/>
              <w:marTop w:val="0"/>
              <w:marBottom w:val="0"/>
              <w:divBdr>
                <w:top w:val="none" w:sz="0" w:space="0" w:color="auto"/>
                <w:left w:val="none" w:sz="0" w:space="0" w:color="auto"/>
                <w:bottom w:val="none" w:sz="0" w:space="0" w:color="auto"/>
                <w:right w:val="none" w:sz="0" w:space="0" w:color="auto"/>
              </w:divBdr>
              <w:divsChild>
                <w:div w:id="1540052422">
                  <w:marLeft w:val="0"/>
                  <w:marRight w:val="0"/>
                  <w:marTop w:val="0"/>
                  <w:marBottom w:val="0"/>
                  <w:divBdr>
                    <w:top w:val="none" w:sz="0" w:space="0" w:color="auto"/>
                    <w:left w:val="none" w:sz="0" w:space="0" w:color="auto"/>
                    <w:bottom w:val="none" w:sz="0" w:space="0" w:color="auto"/>
                    <w:right w:val="none" w:sz="0" w:space="0" w:color="auto"/>
                  </w:divBdr>
                  <w:divsChild>
                    <w:div w:id="82068884">
                      <w:marLeft w:val="0"/>
                      <w:marRight w:val="0"/>
                      <w:marTop w:val="0"/>
                      <w:marBottom w:val="0"/>
                      <w:divBdr>
                        <w:top w:val="none" w:sz="0" w:space="0" w:color="auto"/>
                        <w:left w:val="none" w:sz="0" w:space="0" w:color="auto"/>
                        <w:bottom w:val="none" w:sz="0" w:space="0" w:color="auto"/>
                        <w:right w:val="none" w:sz="0" w:space="0" w:color="auto"/>
                      </w:divBdr>
                      <w:divsChild>
                        <w:div w:id="728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247562">
      <w:bodyDiv w:val="1"/>
      <w:marLeft w:val="0"/>
      <w:marRight w:val="0"/>
      <w:marTop w:val="0"/>
      <w:marBottom w:val="0"/>
      <w:divBdr>
        <w:top w:val="none" w:sz="0" w:space="0" w:color="auto"/>
        <w:left w:val="none" w:sz="0" w:space="0" w:color="auto"/>
        <w:bottom w:val="none" w:sz="0" w:space="0" w:color="auto"/>
        <w:right w:val="none" w:sz="0" w:space="0" w:color="auto"/>
      </w:divBdr>
    </w:div>
    <w:div w:id="595794761">
      <w:bodyDiv w:val="1"/>
      <w:marLeft w:val="0"/>
      <w:marRight w:val="0"/>
      <w:marTop w:val="0"/>
      <w:marBottom w:val="0"/>
      <w:divBdr>
        <w:top w:val="none" w:sz="0" w:space="0" w:color="auto"/>
        <w:left w:val="none" w:sz="0" w:space="0" w:color="auto"/>
        <w:bottom w:val="none" w:sz="0" w:space="0" w:color="auto"/>
        <w:right w:val="none" w:sz="0" w:space="0" w:color="auto"/>
      </w:divBdr>
    </w:div>
    <w:div w:id="606348305">
      <w:bodyDiv w:val="1"/>
      <w:marLeft w:val="0"/>
      <w:marRight w:val="0"/>
      <w:marTop w:val="0"/>
      <w:marBottom w:val="0"/>
      <w:divBdr>
        <w:top w:val="none" w:sz="0" w:space="0" w:color="auto"/>
        <w:left w:val="none" w:sz="0" w:space="0" w:color="auto"/>
        <w:bottom w:val="none" w:sz="0" w:space="0" w:color="auto"/>
        <w:right w:val="none" w:sz="0" w:space="0" w:color="auto"/>
      </w:divBdr>
    </w:div>
    <w:div w:id="621116218">
      <w:bodyDiv w:val="1"/>
      <w:marLeft w:val="0"/>
      <w:marRight w:val="0"/>
      <w:marTop w:val="0"/>
      <w:marBottom w:val="0"/>
      <w:divBdr>
        <w:top w:val="none" w:sz="0" w:space="0" w:color="auto"/>
        <w:left w:val="none" w:sz="0" w:space="0" w:color="auto"/>
        <w:bottom w:val="none" w:sz="0" w:space="0" w:color="auto"/>
        <w:right w:val="none" w:sz="0" w:space="0" w:color="auto"/>
      </w:divBdr>
    </w:div>
    <w:div w:id="648362316">
      <w:bodyDiv w:val="1"/>
      <w:marLeft w:val="0"/>
      <w:marRight w:val="0"/>
      <w:marTop w:val="0"/>
      <w:marBottom w:val="0"/>
      <w:divBdr>
        <w:top w:val="none" w:sz="0" w:space="0" w:color="auto"/>
        <w:left w:val="none" w:sz="0" w:space="0" w:color="auto"/>
        <w:bottom w:val="none" w:sz="0" w:space="0" w:color="auto"/>
        <w:right w:val="none" w:sz="0" w:space="0" w:color="auto"/>
      </w:divBdr>
    </w:div>
    <w:div w:id="652836557">
      <w:bodyDiv w:val="1"/>
      <w:marLeft w:val="0"/>
      <w:marRight w:val="0"/>
      <w:marTop w:val="0"/>
      <w:marBottom w:val="0"/>
      <w:divBdr>
        <w:top w:val="none" w:sz="0" w:space="0" w:color="auto"/>
        <w:left w:val="none" w:sz="0" w:space="0" w:color="auto"/>
        <w:bottom w:val="none" w:sz="0" w:space="0" w:color="auto"/>
        <w:right w:val="none" w:sz="0" w:space="0" w:color="auto"/>
      </w:divBdr>
    </w:div>
    <w:div w:id="663819128">
      <w:bodyDiv w:val="1"/>
      <w:marLeft w:val="0"/>
      <w:marRight w:val="0"/>
      <w:marTop w:val="0"/>
      <w:marBottom w:val="0"/>
      <w:divBdr>
        <w:top w:val="none" w:sz="0" w:space="0" w:color="auto"/>
        <w:left w:val="none" w:sz="0" w:space="0" w:color="auto"/>
        <w:bottom w:val="none" w:sz="0" w:space="0" w:color="auto"/>
        <w:right w:val="none" w:sz="0" w:space="0" w:color="auto"/>
      </w:divBdr>
      <w:divsChild>
        <w:div w:id="207303881">
          <w:marLeft w:val="0"/>
          <w:marRight w:val="0"/>
          <w:marTop w:val="0"/>
          <w:marBottom w:val="0"/>
          <w:divBdr>
            <w:top w:val="none" w:sz="0" w:space="0" w:color="auto"/>
            <w:left w:val="none" w:sz="0" w:space="0" w:color="auto"/>
            <w:bottom w:val="none" w:sz="0" w:space="0" w:color="auto"/>
            <w:right w:val="none" w:sz="0" w:space="0" w:color="auto"/>
          </w:divBdr>
          <w:divsChild>
            <w:div w:id="1957171208">
              <w:marLeft w:val="0"/>
              <w:marRight w:val="300"/>
              <w:marTop w:val="0"/>
              <w:marBottom w:val="480"/>
              <w:divBdr>
                <w:top w:val="none" w:sz="0" w:space="0" w:color="auto"/>
                <w:left w:val="none" w:sz="0" w:space="0" w:color="auto"/>
                <w:bottom w:val="none" w:sz="0" w:space="0" w:color="auto"/>
                <w:right w:val="none" w:sz="0" w:space="0" w:color="auto"/>
              </w:divBdr>
              <w:divsChild>
                <w:div w:id="1144011550">
                  <w:marLeft w:val="0"/>
                  <w:marRight w:val="0"/>
                  <w:marTop w:val="0"/>
                  <w:marBottom w:val="0"/>
                  <w:divBdr>
                    <w:top w:val="none" w:sz="0" w:space="0" w:color="auto"/>
                    <w:left w:val="none" w:sz="0" w:space="0" w:color="auto"/>
                    <w:bottom w:val="none" w:sz="0" w:space="0" w:color="auto"/>
                    <w:right w:val="none" w:sz="0" w:space="0" w:color="auto"/>
                  </w:divBdr>
                  <w:divsChild>
                    <w:div w:id="1209682584">
                      <w:marLeft w:val="0"/>
                      <w:marRight w:val="0"/>
                      <w:marTop w:val="0"/>
                      <w:marBottom w:val="0"/>
                      <w:divBdr>
                        <w:top w:val="none" w:sz="0" w:space="0" w:color="auto"/>
                        <w:left w:val="none" w:sz="0" w:space="0" w:color="auto"/>
                        <w:bottom w:val="none" w:sz="0" w:space="0" w:color="auto"/>
                        <w:right w:val="none" w:sz="0" w:space="0" w:color="auto"/>
                      </w:divBdr>
                    </w:div>
                    <w:div w:id="19976834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69328494">
      <w:bodyDiv w:val="1"/>
      <w:marLeft w:val="0"/>
      <w:marRight w:val="0"/>
      <w:marTop w:val="0"/>
      <w:marBottom w:val="0"/>
      <w:divBdr>
        <w:top w:val="none" w:sz="0" w:space="0" w:color="auto"/>
        <w:left w:val="none" w:sz="0" w:space="0" w:color="auto"/>
        <w:bottom w:val="none" w:sz="0" w:space="0" w:color="auto"/>
        <w:right w:val="none" w:sz="0" w:space="0" w:color="auto"/>
      </w:divBdr>
    </w:div>
    <w:div w:id="682560898">
      <w:bodyDiv w:val="1"/>
      <w:marLeft w:val="0"/>
      <w:marRight w:val="0"/>
      <w:marTop w:val="0"/>
      <w:marBottom w:val="0"/>
      <w:divBdr>
        <w:top w:val="none" w:sz="0" w:space="0" w:color="auto"/>
        <w:left w:val="none" w:sz="0" w:space="0" w:color="auto"/>
        <w:bottom w:val="none" w:sz="0" w:space="0" w:color="auto"/>
        <w:right w:val="none" w:sz="0" w:space="0" w:color="auto"/>
      </w:divBdr>
    </w:div>
    <w:div w:id="688410168">
      <w:bodyDiv w:val="1"/>
      <w:marLeft w:val="0"/>
      <w:marRight w:val="0"/>
      <w:marTop w:val="0"/>
      <w:marBottom w:val="0"/>
      <w:divBdr>
        <w:top w:val="none" w:sz="0" w:space="0" w:color="auto"/>
        <w:left w:val="none" w:sz="0" w:space="0" w:color="auto"/>
        <w:bottom w:val="none" w:sz="0" w:space="0" w:color="auto"/>
        <w:right w:val="none" w:sz="0" w:space="0" w:color="auto"/>
      </w:divBdr>
    </w:div>
    <w:div w:id="701593309">
      <w:bodyDiv w:val="1"/>
      <w:marLeft w:val="0"/>
      <w:marRight w:val="0"/>
      <w:marTop w:val="0"/>
      <w:marBottom w:val="0"/>
      <w:divBdr>
        <w:top w:val="none" w:sz="0" w:space="0" w:color="auto"/>
        <w:left w:val="none" w:sz="0" w:space="0" w:color="auto"/>
        <w:bottom w:val="none" w:sz="0" w:space="0" w:color="auto"/>
        <w:right w:val="none" w:sz="0" w:space="0" w:color="auto"/>
      </w:divBdr>
    </w:div>
    <w:div w:id="709181889">
      <w:bodyDiv w:val="1"/>
      <w:marLeft w:val="0"/>
      <w:marRight w:val="0"/>
      <w:marTop w:val="0"/>
      <w:marBottom w:val="0"/>
      <w:divBdr>
        <w:top w:val="none" w:sz="0" w:space="0" w:color="auto"/>
        <w:left w:val="none" w:sz="0" w:space="0" w:color="auto"/>
        <w:bottom w:val="none" w:sz="0" w:space="0" w:color="auto"/>
        <w:right w:val="none" w:sz="0" w:space="0" w:color="auto"/>
      </w:divBdr>
    </w:div>
    <w:div w:id="711536067">
      <w:bodyDiv w:val="1"/>
      <w:marLeft w:val="0"/>
      <w:marRight w:val="0"/>
      <w:marTop w:val="0"/>
      <w:marBottom w:val="0"/>
      <w:divBdr>
        <w:top w:val="none" w:sz="0" w:space="0" w:color="auto"/>
        <w:left w:val="none" w:sz="0" w:space="0" w:color="auto"/>
        <w:bottom w:val="none" w:sz="0" w:space="0" w:color="auto"/>
        <w:right w:val="none" w:sz="0" w:space="0" w:color="auto"/>
      </w:divBdr>
    </w:div>
    <w:div w:id="725957902">
      <w:bodyDiv w:val="1"/>
      <w:marLeft w:val="0"/>
      <w:marRight w:val="0"/>
      <w:marTop w:val="0"/>
      <w:marBottom w:val="0"/>
      <w:divBdr>
        <w:top w:val="none" w:sz="0" w:space="0" w:color="auto"/>
        <w:left w:val="none" w:sz="0" w:space="0" w:color="auto"/>
        <w:bottom w:val="none" w:sz="0" w:space="0" w:color="auto"/>
        <w:right w:val="none" w:sz="0" w:space="0" w:color="auto"/>
      </w:divBdr>
    </w:div>
    <w:div w:id="731462947">
      <w:bodyDiv w:val="1"/>
      <w:marLeft w:val="0"/>
      <w:marRight w:val="0"/>
      <w:marTop w:val="0"/>
      <w:marBottom w:val="0"/>
      <w:divBdr>
        <w:top w:val="none" w:sz="0" w:space="0" w:color="auto"/>
        <w:left w:val="none" w:sz="0" w:space="0" w:color="auto"/>
        <w:bottom w:val="none" w:sz="0" w:space="0" w:color="auto"/>
        <w:right w:val="none" w:sz="0" w:space="0" w:color="auto"/>
      </w:divBdr>
      <w:divsChild>
        <w:div w:id="1478500088">
          <w:marLeft w:val="0"/>
          <w:marRight w:val="0"/>
          <w:marTop w:val="0"/>
          <w:marBottom w:val="0"/>
          <w:divBdr>
            <w:top w:val="none" w:sz="0" w:space="0" w:color="auto"/>
            <w:left w:val="none" w:sz="0" w:space="0" w:color="auto"/>
            <w:bottom w:val="none" w:sz="0" w:space="0" w:color="auto"/>
            <w:right w:val="none" w:sz="0" w:space="0" w:color="auto"/>
          </w:divBdr>
        </w:div>
      </w:divsChild>
    </w:div>
    <w:div w:id="738792553">
      <w:bodyDiv w:val="1"/>
      <w:marLeft w:val="0"/>
      <w:marRight w:val="0"/>
      <w:marTop w:val="0"/>
      <w:marBottom w:val="0"/>
      <w:divBdr>
        <w:top w:val="none" w:sz="0" w:space="0" w:color="auto"/>
        <w:left w:val="none" w:sz="0" w:space="0" w:color="auto"/>
        <w:bottom w:val="none" w:sz="0" w:space="0" w:color="auto"/>
        <w:right w:val="none" w:sz="0" w:space="0" w:color="auto"/>
      </w:divBdr>
    </w:div>
    <w:div w:id="745033424">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47850144">
      <w:bodyDiv w:val="1"/>
      <w:marLeft w:val="0"/>
      <w:marRight w:val="0"/>
      <w:marTop w:val="0"/>
      <w:marBottom w:val="0"/>
      <w:divBdr>
        <w:top w:val="none" w:sz="0" w:space="0" w:color="auto"/>
        <w:left w:val="none" w:sz="0" w:space="0" w:color="auto"/>
        <w:bottom w:val="none" w:sz="0" w:space="0" w:color="auto"/>
        <w:right w:val="none" w:sz="0" w:space="0" w:color="auto"/>
      </w:divBdr>
      <w:divsChild>
        <w:div w:id="894126410">
          <w:marLeft w:val="0"/>
          <w:marRight w:val="0"/>
          <w:marTop w:val="0"/>
          <w:marBottom w:val="0"/>
          <w:divBdr>
            <w:top w:val="none" w:sz="0" w:space="0" w:color="auto"/>
            <w:left w:val="none" w:sz="0" w:space="0" w:color="auto"/>
            <w:bottom w:val="none" w:sz="0" w:space="0" w:color="auto"/>
            <w:right w:val="none" w:sz="0" w:space="0" w:color="auto"/>
          </w:divBdr>
          <w:divsChild>
            <w:div w:id="1824349872">
              <w:marLeft w:val="0"/>
              <w:marRight w:val="0"/>
              <w:marTop w:val="0"/>
              <w:marBottom w:val="0"/>
              <w:divBdr>
                <w:top w:val="none" w:sz="0" w:space="0" w:color="auto"/>
                <w:left w:val="none" w:sz="0" w:space="0" w:color="auto"/>
                <w:bottom w:val="none" w:sz="0" w:space="0" w:color="auto"/>
                <w:right w:val="none" w:sz="0" w:space="0" w:color="auto"/>
              </w:divBdr>
              <w:divsChild>
                <w:div w:id="819425721">
                  <w:marLeft w:val="0"/>
                  <w:marRight w:val="0"/>
                  <w:marTop w:val="0"/>
                  <w:marBottom w:val="0"/>
                  <w:divBdr>
                    <w:top w:val="none" w:sz="0" w:space="0" w:color="auto"/>
                    <w:left w:val="none" w:sz="0" w:space="0" w:color="auto"/>
                    <w:bottom w:val="none" w:sz="0" w:space="0" w:color="auto"/>
                    <w:right w:val="none" w:sz="0" w:space="0" w:color="auto"/>
                  </w:divBdr>
                  <w:divsChild>
                    <w:div w:id="814101352">
                      <w:marLeft w:val="0"/>
                      <w:marRight w:val="0"/>
                      <w:marTop w:val="0"/>
                      <w:marBottom w:val="0"/>
                      <w:divBdr>
                        <w:top w:val="none" w:sz="0" w:space="0" w:color="auto"/>
                        <w:left w:val="none" w:sz="0" w:space="0" w:color="auto"/>
                        <w:bottom w:val="none" w:sz="0" w:space="0" w:color="auto"/>
                        <w:right w:val="none" w:sz="0" w:space="0" w:color="auto"/>
                      </w:divBdr>
                      <w:divsChild>
                        <w:div w:id="1150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461053">
      <w:bodyDiv w:val="1"/>
      <w:marLeft w:val="0"/>
      <w:marRight w:val="0"/>
      <w:marTop w:val="0"/>
      <w:marBottom w:val="0"/>
      <w:divBdr>
        <w:top w:val="none" w:sz="0" w:space="0" w:color="auto"/>
        <w:left w:val="none" w:sz="0" w:space="0" w:color="auto"/>
        <w:bottom w:val="none" w:sz="0" w:space="0" w:color="auto"/>
        <w:right w:val="none" w:sz="0" w:space="0" w:color="auto"/>
      </w:divBdr>
      <w:divsChild>
        <w:div w:id="534852940">
          <w:marLeft w:val="0"/>
          <w:marRight w:val="0"/>
          <w:marTop w:val="0"/>
          <w:marBottom w:val="0"/>
          <w:divBdr>
            <w:top w:val="none" w:sz="0" w:space="0" w:color="auto"/>
            <w:left w:val="none" w:sz="0" w:space="0" w:color="auto"/>
            <w:bottom w:val="none" w:sz="0" w:space="0" w:color="auto"/>
            <w:right w:val="none" w:sz="0" w:space="0" w:color="auto"/>
          </w:divBdr>
          <w:divsChild>
            <w:div w:id="1262642534">
              <w:marLeft w:val="0"/>
              <w:marRight w:val="0"/>
              <w:marTop w:val="0"/>
              <w:marBottom w:val="0"/>
              <w:divBdr>
                <w:top w:val="none" w:sz="0" w:space="0" w:color="auto"/>
                <w:left w:val="none" w:sz="0" w:space="0" w:color="auto"/>
                <w:bottom w:val="none" w:sz="0" w:space="0" w:color="auto"/>
                <w:right w:val="none" w:sz="0" w:space="0" w:color="auto"/>
              </w:divBdr>
              <w:divsChild>
                <w:div w:id="685136124">
                  <w:marLeft w:val="0"/>
                  <w:marRight w:val="0"/>
                  <w:marTop w:val="0"/>
                  <w:marBottom w:val="0"/>
                  <w:divBdr>
                    <w:top w:val="none" w:sz="0" w:space="0" w:color="auto"/>
                    <w:left w:val="none" w:sz="0" w:space="0" w:color="auto"/>
                    <w:bottom w:val="none" w:sz="0" w:space="0" w:color="auto"/>
                    <w:right w:val="none" w:sz="0" w:space="0" w:color="auto"/>
                  </w:divBdr>
                  <w:divsChild>
                    <w:div w:id="1047074318">
                      <w:marLeft w:val="0"/>
                      <w:marRight w:val="0"/>
                      <w:marTop w:val="0"/>
                      <w:marBottom w:val="0"/>
                      <w:divBdr>
                        <w:top w:val="none" w:sz="0" w:space="0" w:color="auto"/>
                        <w:left w:val="none" w:sz="0" w:space="0" w:color="auto"/>
                        <w:bottom w:val="none" w:sz="0" w:space="0" w:color="auto"/>
                        <w:right w:val="none" w:sz="0" w:space="0" w:color="auto"/>
                      </w:divBdr>
                      <w:divsChild>
                        <w:div w:id="211425930">
                          <w:marLeft w:val="0"/>
                          <w:marRight w:val="0"/>
                          <w:marTop w:val="0"/>
                          <w:marBottom w:val="0"/>
                          <w:divBdr>
                            <w:top w:val="none" w:sz="0" w:space="0" w:color="auto"/>
                            <w:left w:val="none" w:sz="0" w:space="0" w:color="auto"/>
                            <w:bottom w:val="none" w:sz="0" w:space="0" w:color="auto"/>
                            <w:right w:val="none" w:sz="0" w:space="0" w:color="auto"/>
                          </w:divBdr>
                          <w:divsChild>
                            <w:div w:id="1622111204">
                              <w:marLeft w:val="0"/>
                              <w:marRight w:val="0"/>
                              <w:marTop w:val="0"/>
                              <w:marBottom w:val="0"/>
                              <w:divBdr>
                                <w:top w:val="none" w:sz="0" w:space="0" w:color="auto"/>
                                <w:left w:val="none" w:sz="0" w:space="0" w:color="auto"/>
                                <w:bottom w:val="none" w:sz="0" w:space="0" w:color="auto"/>
                                <w:right w:val="none" w:sz="0" w:space="0" w:color="auto"/>
                              </w:divBdr>
                              <w:divsChild>
                                <w:div w:id="920876039">
                                  <w:marLeft w:val="0"/>
                                  <w:marRight w:val="0"/>
                                  <w:marTop w:val="0"/>
                                  <w:marBottom w:val="0"/>
                                  <w:divBdr>
                                    <w:top w:val="none" w:sz="0" w:space="0" w:color="auto"/>
                                    <w:left w:val="none" w:sz="0" w:space="0" w:color="auto"/>
                                    <w:bottom w:val="none" w:sz="0" w:space="0" w:color="auto"/>
                                    <w:right w:val="none" w:sz="0" w:space="0" w:color="auto"/>
                                  </w:divBdr>
                                  <w:divsChild>
                                    <w:div w:id="32344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917388">
      <w:bodyDiv w:val="1"/>
      <w:marLeft w:val="0"/>
      <w:marRight w:val="0"/>
      <w:marTop w:val="0"/>
      <w:marBottom w:val="0"/>
      <w:divBdr>
        <w:top w:val="none" w:sz="0" w:space="0" w:color="auto"/>
        <w:left w:val="none" w:sz="0" w:space="0" w:color="auto"/>
        <w:bottom w:val="none" w:sz="0" w:space="0" w:color="auto"/>
        <w:right w:val="none" w:sz="0" w:space="0" w:color="auto"/>
      </w:divBdr>
    </w:div>
    <w:div w:id="779687506">
      <w:bodyDiv w:val="1"/>
      <w:marLeft w:val="0"/>
      <w:marRight w:val="0"/>
      <w:marTop w:val="0"/>
      <w:marBottom w:val="0"/>
      <w:divBdr>
        <w:top w:val="none" w:sz="0" w:space="0" w:color="auto"/>
        <w:left w:val="none" w:sz="0" w:space="0" w:color="auto"/>
        <w:bottom w:val="none" w:sz="0" w:space="0" w:color="auto"/>
        <w:right w:val="none" w:sz="0" w:space="0" w:color="auto"/>
      </w:divBdr>
    </w:div>
    <w:div w:id="783768163">
      <w:bodyDiv w:val="1"/>
      <w:marLeft w:val="0"/>
      <w:marRight w:val="0"/>
      <w:marTop w:val="0"/>
      <w:marBottom w:val="0"/>
      <w:divBdr>
        <w:top w:val="none" w:sz="0" w:space="0" w:color="auto"/>
        <w:left w:val="none" w:sz="0" w:space="0" w:color="auto"/>
        <w:bottom w:val="none" w:sz="0" w:space="0" w:color="auto"/>
        <w:right w:val="none" w:sz="0" w:space="0" w:color="auto"/>
      </w:divBdr>
    </w:div>
    <w:div w:id="789008016">
      <w:bodyDiv w:val="1"/>
      <w:marLeft w:val="0"/>
      <w:marRight w:val="0"/>
      <w:marTop w:val="0"/>
      <w:marBottom w:val="0"/>
      <w:divBdr>
        <w:top w:val="none" w:sz="0" w:space="0" w:color="auto"/>
        <w:left w:val="none" w:sz="0" w:space="0" w:color="auto"/>
        <w:bottom w:val="none" w:sz="0" w:space="0" w:color="auto"/>
        <w:right w:val="none" w:sz="0" w:space="0" w:color="auto"/>
      </w:divBdr>
    </w:div>
    <w:div w:id="793409605">
      <w:bodyDiv w:val="1"/>
      <w:marLeft w:val="0"/>
      <w:marRight w:val="0"/>
      <w:marTop w:val="0"/>
      <w:marBottom w:val="0"/>
      <w:divBdr>
        <w:top w:val="none" w:sz="0" w:space="0" w:color="auto"/>
        <w:left w:val="none" w:sz="0" w:space="0" w:color="auto"/>
        <w:bottom w:val="none" w:sz="0" w:space="0" w:color="auto"/>
        <w:right w:val="none" w:sz="0" w:space="0" w:color="auto"/>
      </w:divBdr>
    </w:div>
    <w:div w:id="819422307">
      <w:bodyDiv w:val="1"/>
      <w:marLeft w:val="0"/>
      <w:marRight w:val="0"/>
      <w:marTop w:val="0"/>
      <w:marBottom w:val="0"/>
      <w:divBdr>
        <w:top w:val="none" w:sz="0" w:space="0" w:color="auto"/>
        <w:left w:val="none" w:sz="0" w:space="0" w:color="auto"/>
        <w:bottom w:val="none" w:sz="0" w:space="0" w:color="auto"/>
        <w:right w:val="none" w:sz="0" w:space="0" w:color="auto"/>
      </w:divBdr>
    </w:div>
    <w:div w:id="866525729">
      <w:bodyDiv w:val="1"/>
      <w:marLeft w:val="0"/>
      <w:marRight w:val="0"/>
      <w:marTop w:val="0"/>
      <w:marBottom w:val="0"/>
      <w:divBdr>
        <w:top w:val="none" w:sz="0" w:space="0" w:color="auto"/>
        <w:left w:val="none" w:sz="0" w:space="0" w:color="auto"/>
        <w:bottom w:val="none" w:sz="0" w:space="0" w:color="auto"/>
        <w:right w:val="none" w:sz="0" w:space="0" w:color="auto"/>
      </w:divBdr>
    </w:div>
    <w:div w:id="873418698">
      <w:bodyDiv w:val="1"/>
      <w:marLeft w:val="0"/>
      <w:marRight w:val="0"/>
      <w:marTop w:val="0"/>
      <w:marBottom w:val="0"/>
      <w:divBdr>
        <w:top w:val="none" w:sz="0" w:space="0" w:color="auto"/>
        <w:left w:val="none" w:sz="0" w:space="0" w:color="auto"/>
        <w:bottom w:val="none" w:sz="0" w:space="0" w:color="auto"/>
        <w:right w:val="none" w:sz="0" w:space="0" w:color="auto"/>
      </w:divBdr>
    </w:div>
    <w:div w:id="875654732">
      <w:bodyDiv w:val="1"/>
      <w:marLeft w:val="0"/>
      <w:marRight w:val="0"/>
      <w:marTop w:val="0"/>
      <w:marBottom w:val="0"/>
      <w:divBdr>
        <w:top w:val="none" w:sz="0" w:space="0" w:color="auto"/>
        <w:left w:val="none" w:sz="0" w:space="0" w:color="auto"/>
        <w:bottom w:val="none" w:sz="0" w:space="0" w:color="auto"/>
        <w:right w:val="none" w:sz="0" w:space="0" w:color="auto"/>
      </w:divBdr>
      <w:divsChild>
        <w:div w:id="80760318">
          <w:marLeft w:val="0"/>
          <w:marRight w:val="0"/>
          <w:marTop w:val="0"/>
          <w:marBottom w:val="0"/>
          <w:divBdr>
            <w:top w:val="none" w:sz="0" w:space="0" w:color="auto"/>
            <w:left w:val="none" w:sz="0" w:space="0" w:color="auto"/>
            <w:bottom w:val="none" w:sz="0" w:space="0" w:color="auto"/>
            <w:right w:val="none" w:sz="0" w:space="0" w:color="auto"/>
          </w:divBdr>
          <w:divsChild>
            <w:div w:id="178858491">
              <w:marLeft w:val="0"/>
              <w:marRight w:val="0"/>
              <w:marTop w:val="0"/>
              <w:marBottom w:val="0"/>
              <w:divBdr>
                <w:top w:val="none" w:sz="0" w:space="0" w:color="auto"/>
                <w:left w:val="none" w:sz="0" w:space="0" w:color="auto"/>
                <w:bottom w:val="none" w:sz="0" w:space="0" w:color="auto"/>
                <w:right w:val="none" w:sz="0" w:space="0" w:color="auto"/>
              </w:divBdr>
              <w:divsChild>
                <w:div w:id="617368738">
                  <w:marLeft w:val="0"/>
                  <w:marRight w:val="0"/>
                  <w:marTop w:val="0"/>
                  <w:marBottom w:val="0"/>
                  <w:divBdr>
                    <w:top w:val="none" w:sz="0" w:space="0" w:color="auto"/>
                    <w:left w:val="none" w:sz="0" w:space="0" w:color="auto"/>
                    <w:bottom w:val="none" w:sz="0" w:space="0" w:color="auto"/>
                    <w:right w:val="none" w:sz="0" w:space="0" w:color="auto"/>
                  </w:divBdr>
                  <w:divsChild>
                    <w:div w:id="557474230">
                      <w:marLeft w:val="0"/>
                      <w:marRight w:val="0"/>
                      <w:marTop w:val="0"/>
                      <w:marBottom w:val="0"/>
                      <w:divBdr>
                        <w:top w:val="none" w:sz="0" w:space="0" w:color="auto"/>
                        <w:left w:val="none" w:sz="0" w:space="0" w:color="auto"/>
                        <w:bottom w:val="none" w:sz="0" w:space="0" w:color="auto"/>
                        <w:right w:val="none" w:sz="0" w:space="0" w:color="auto"/>
                      </w:divBdr>
                      <w:divsChild>
                        <w:div w:id="1413044177">
                          <w:marLeft w:val="0"/>
                          <w:marRight w:val="0"/>
                          <w:marTop w:val="0"/>
                          <w:marBottom w:val="0"/>
                          <w:divBdr>
                            <w:top w:val="none" w:sz="0" w:space="0" w:color="auto"/>
                            <w:left w:val="none" w:sz="0" w:space="0" w:color="auto"/>
                            <w:bottom w:val="none" w:sz="0" w:space="0" w:color="auto"/>
                            <w:right w:val="none" w:sz="0" w:space="0" w:color="auto"/>
                          </w:divBdr>
                          <w:divsChild>
                            <w:div w:id="1954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862327">
      <w:bodyDiv w:val="1"/>
      <w:marLeft w:val="0"/>
      <w:marRight w:val="0"/>
      <w:marTop w:val="0"/>
      <w:marBottom w:val="0"/>
      <w:divBdr>
        <w:top w:val="none" w:sz="0" w:space="0" w:color="auto"/>
        <w:left w:val="none" w:sz="0" w:space="0" w:color="auto"/>
        <w:bottom w:val="none" w:sz="0" w:space="0" w:color="auto"/>
        <w:right w:val="none" w:sz="0" w:space="0" w:color="auto"/>
      </w:divBdr>
    </w:div>
    <w:div w:id="884298683">
      <w:bodyDiv w:val="1"/>
      <w:marLeft w:val="0"/>
      <w:marRight w:val="0"/>
      <w:marTop w:val="0"/>
      <w:marBottom w:val="0"/>
      <w:divBdr>
        <w:top w:val="none" w:sz="0" w:space="0" w:color="auto"/>
        <w:left w:val="none" w:sz="0" w:space="0" w:color="auto"/>
        <w:bottom w:val="none" w:sz="0" w:space="0" w:color="auto"/>
        <w:right w:val="none" w:sz="0" w:space="0" w:color="auto"/>
      </w:divBdr>
    </w:div>
    <w:div w:id="885875061">
      <w:bodyDiv w:val="1"/>
      <w:marLeft w:val="0"/>
      <w:marRight w:val="0"/>
      <w:marTop w:val="0"/>
      <w:marBottom w:val="0"/>
      <w:divBdr>
        <w:top w:val="none" w:sz="0" w:space="0" w:color="auto"/>
        <w:left w:val="none" w:sz="0" w:space="0" w:color="auto"/>
        <w:bottom w:val="none" w:sz="0" w:space="0" w:color="auto"/>
        <w:right w:val="none" w:sz="0" w:space="0" w:color="auto"/>
      </w:divBdr>
    </w:div>
    <w:div w:id="927809432">
      <w:bodyDiv w:val="1"/>
      <w:marLeft w:val="0"/>
      <w:marRight w:val="0"/>
      <w:marTop w:val="0"/>
      <w:marBottom w:val="0"/>
      <w:divBdr>
        <w:top w:val="none" w:sz="0" w:space="0" w:color="auto"/>
        <w:left w:val="none" w:sz="0" w:space="0" w:color="auto"/>
        <w:bottom w:val="none" w:sz="0" w:space="0" w:color="auto"/>
        <w:right w:val="none" w:sz="0" w:space="0" w:color="auto"/>
      </w:divBdr>
      <w:divsChild>
        <w:div w:id="162361965">
          <w:marLeft w:val="0"/>
          <w:marRight w:val="0"/>
          <w:marTop w:val="0"/>
          <w:marBottom w:val="0"/>
          <w:divBdr>
            <w:top w:val="none" w:sz="0" w:space="0" w:color="auto"/>
            <w:left w:val="none" w:sz="0" w:space="0" w:color="auto"/>
            <w:bottom w:val="none" w:sz="0" w:space="0" w:color="auto"/>
            <w:right w:val="none" w:sz="0" w:space="0" w:color="auto"/>
          </w:divBdr>
        </w:div>
        <w:div w:id="1028946478">
          <w:marLeft w:val="0"/>
          <w:marRight w:val="0"/>
          <w:marTop w:val="0"/>
          <w:marBottom w:val="0"/>
          <w:divBdr>
            <w:top w:val="none" w:sz="0" w:space="0" w:color="auto"/>
            <w:left w:val="none" w:sz="0" w:space="0" w:color="auto"/>
            <w:bottom w:val="none" w:sz="0" w:space="0" w:color="auto"/>
            <w:right w:val="none" w:sz="0" w:space="0" w:color="auto"/>
          </w:divBdr>
        </w:div>
        <w:div w:id="1056050425">
          <w:marLeft w:val="0"/>
          <w:marRight w:val="0"/>
          <w:marTop w:val="0"/>
          <w:marBottom w:val="0"/>
          <w:divBdr>
            <w:top w:val="none" w:sz="0" w:space="0" w:color="auto"/>
            <w:left w:val="none" w:sz="0" w:space="0" w:color="auto"/>
            <w:bottom w:val="none" w:sz="0" w:space="0" w:color="auto"/>
            <w:right w:val="none" w:sz="0" w:space="0" w:color="auto"/>
          </w:divBdr>
        </w:div>
        <w:div w:id="1136028389">
          <w:marLeft w:val="0"/>
          <w:marRight w:val="0"/>
          <w:marTop w:val="0"/>
          <w:marBottom w:val="0"/>
          <w:divBdr>
            <w:top w:val="none" w:sz="0" w:space="0" w:color="auto"/>
            <w:left w:val="none" w:sz="0" w:space="0" w:color="auto"/>
            <w:bottom w:val="none" w:sz="0" w:space="0" w:color="auto"/>
            <w:right w:val="none" w:sz="0" w:space="0" w:color="auto"/>
          </w:divBdr>
        </w:div>
        <w:div w:id="1521048557">
          <w:marLeft w:val="0"/>
          <w:marRight w:val="0"/>
          <w:marTop w:val="0"/>
          <w:marBottom w:val="0"/>
          <w:divBdr>
            <w:top w:val="none" w:sz="0" w:space="0" w:color="auto"/>
            <w:left w:val="none" w:sz="0" w:space="0" w:color="auto"/>
            <w:bottom w:val="none" w:sz="0" w:space="0" w:color="auto"/>
            <w:right w:val="none" w:sz="0" w:space="0" w:color="auto"/>
          </w:divBdr>
        </w:div>
        <w:div w:id="1836798743">
          <w:marLeft w:val="0"/>
          <w:marRight w:val="0"/>
          <w:marTop w:val="0"/>
          <w:marBottom w:val="0"/>
          <w:divBdr>
            <w:top w:val="none" w:sz="0" w:space="0" w:color="auto"/>
            <w:left w:val="none" w:sz="0" w:space="0" w:color="auto"/>
            <w:bottom w:val="none" w:sz="0" w:space="0" w:color="auto"/>
            <w:right w:val="none" w:sz="0" w:space="0" w:color="auto"/>
          </w:divBdr>
        </w:div>
        <w:div w:id="2009599636">
          <w:marLeft w:val="0"/>
          <w:marRight w:val="0"/>
          <w:marTop w:val="0"/>
          <w:marBottom w:val="0"/>
          <w:divBdr>
            <w:top w:val="none" w:sz="0" w:space="0" w:color="auto"/>
            <w:left w:val="none" w:sz="0" w:space="0" w:color="auto"/>
            <w:bottom w:val="none" w:sz="0" w:space="0" w:color="auto"/>
            <w:right w:val="none" w:sz="0" w:space="0" w:color="auto"/>
          </w:divBdr>
        </w:div>
      </w:divsChild>
    </w:div>
    <w:div w:id="929043861">
      <w:bodyDiv w:val="1"/>
      <w:marLeft w:val="0"/>
      <w:marRight w:val="0"/>
      <w:marTop w:val="0"/>
      <w:marBottom w:val="0"/>
      <w:divBdr>
        <w:top w:val="none" w:sz="0" w:space="0" w:color="auto"/>
        <w:left w:val="none" w:sz="0" w:space="0" w:color="auto"/>
        <w:bottom w:val="none" w:sz="0" w:space="0" w:color="auto"/>
        <w:right w:val="none" w:sz="0" w:space="0" w:color="auto"/>
      </w:divBdr>
    </w:div>
    <w:div w:id="929436854">
      <w:bodyDiv w:val="1"/>
      <w:marLeft w:val="0"/>
      <w:marRight w:val="0"/>
      <w:marTop w:val="0"/>
      <w:marBottom w:val="0"/>
      <w:divBdr>
        <w:top w:val="none" w:sz="0" w:space="0" w:color="auto"/>
        <w:left w:val="none" w:sz="0" w:space="0" w:color="auto"/>
        <w:bottom w:val="none" w:sz="0" w:space="0" w:color="auto"/>
        <w:right w:val="none" w:sz="0" w:space="0" w:color="auto"/>
      </w:divBdr>
    </w:div>
    <w:div w:id="949898885">
      <w:bodyDiv w:val="1"/>
      <w:marLeft w:val="0"/>
      <w:marRight w:val="0"/>
      <w:marTop w:val="0"/>
      <w:marBottom w:val="0"/>
      <w:divBdr>
        <w:top w:val="none" w:sz="0" w:space="0" w:color="auto"/>
        <w:left w:val="none" w:sz="0" w:space="0" w:color="auto"/>
        <w:bottom w:val="none" w:sz="0" w:space="0" w:color="auto"/>
        <w:right w:val="none" w:sz="0" w:space="0" w:color="auto"/>
      </w:divBdr>
    </w:div>
    <w:div w:id="967466997">
      <w:bodyDiv w:val="1"/>
      <w:marLeft w:val="0"/>
      <w:marRight w:val="0"/>
      <w:marTop w:val="0"/>
      <w:marBottom w:val="0"/>
      <w:divBdr>
        <w:top w:val="none" w:sz="0" w:space="0" w:color="auto"/>
        <w:left w:val="none" w:sz="0" w:space="0" w:color="auto"/>
        <w:bottom w:val="none" w:sz="0" w:space="0" w:color="auto"/>
        <w:right w:val="none" w:sz="0" w:space="0" w:color="auto"/>
      </w:divBdr>
    </w:div>
    <w:div w:id="979382406">
      <w:bodyDiv w:val="1"/>
      <w:marLeft w:val="0"/>
      <w:marRight w:val="0"/>
      <w:marTop w:val="0"/>
      <w:marBottom w:val="0"/>
      <w:divBdr>
        <w:top w:val="none" w:sz="0" w:space="0" w:color="auto"/>
        <w:left w:val="none" w:sz="0" w:space="0" w:color="auto"/>
        <w:bottom w:val="none" w:sz="0" w:space="0" w:color="auto"/>
        <w:right w:val="none" w:sz="0" w:space="0" w:color="auto"/>
      </w:divBdr>
    </w:div>
    <w:div w:id="981815437">
      <w:bodyDiv w:val="1"/>
      <w:marLeft w:val="0"/>
      <w:marRight w:val="0"/>
      <w:marTop w:val="0"/>
      <w:marBottom w:val="0"/>
      <w:divBdr>
        <w:top w:val="none" w:sz="0" w:space="0" w:color="auto"/>
        <w:left w:val="none" w:sz="0" w:space="0" w:color="auto"/>
        <w:bottom w:val="none" w:sz="0" w:space="0" w:color="auto"/>
        <w:right w:val="none" w:sz="0" w:space="0" w:color="auto"/>
      </w:divBdr>
    </w:div>
    <w:div w:id="984162191">
      <w:bodyDiv w:val="1"/>
      <w:marLeft w:val="0"/>
      <w:marRight w:val="0"/>
      <w:marTop w:val="0"/>
      <w:marBottom w:val="0"/>
      <w:divBdr>
        <w:top w:val="none" w:sz="0" w:space="0" w:color="auto"/>
        <w:left w:val="none" w:sz="0" w:space="0" w:color="auto"/>
        <w:bottom w:val="none" w:sz="0" w:space="0" w:color="auto"/>
        <w:right w:val="none" w:sz="0" w:space="0" w:color="auto"/>
      </w:divBdr>
      <w:divsChild>
        <w:div w:id="550927130">
          <w:marLeft w:val="0"/>
          <w:marRight w:val="0"/>
          <w:marTop w:val="0"/>
          <w:marBottom w:val="0"/>
          <w:divBdr>
            <w:top w:val="none" w:sz="0" w:space="0" w:color="auto"/>
            <w:left w:val="none" w:sz="0" w:space="0" w:color="auto"/>
            <w:bottom w:val="none" w:sz="0" w:space="0" w:color="auto"/>
            <w:right w:val="none" w:sz="0" w:space="0" w:color="auto"/>
          </w:divBdr>
          <w:divsChild>
            <w:div w:id="1055085892">
              <w:marLeft w:val="0"/>
              <w:marRight w:val="0"/>
              <w:marTop w:val="0"/>
              <w:marBottom w:val="0"/>
              <w:divBdr>
                <w:top w:val="none" w:sz="0" w:space="0" w:color="auto"/>
                <w:left w:val="none" w:sz="0" w:space="0" w:color="auto"/>
                <w:bottom w:val="none" w:sz="0" w:space="0" w:color="auto"/>
                <w:right w:val="none" w:sz="0" w:space="0" w:color="auto"/>
              </w:divBdr>
              <w:divsChild>
                <w:div w:id="993336804">
                  <w:marLeft w:val="0"/>
                  <w:marRight w:val="0"/>
                  <w:marTop w:val="0"/>
                  <w:marBottom w:val="0"/>
                  <w:divBdr>
                    <w:top w:val="none" w:sz="0" w:space="0" w:color="auto"/>
                    <w:left w:val="none" w:sz="0" w:space="0" w:color="auto"/>
                    <w:bottom w:val="none" w:sz="0" w:space="0" w:color="auto"/>
                    <w:right w:val="none" w:sz="0" w:space="0" w:color="auto"/>
                  </w:divBdr>
                  <w:divsChild>
                    <w:div w:id="300157347">
                      <w:marLeft w:val="0"/>
                      <w:marRight w:val="0"/>
                      <w:marTop w:val="0"/>
                      <w:marBottom w:val="0"/>
                      <w:divBdr>
                        <w:top w:val="none" w:sz="0" w:space="0" w:color="auto"/>
                        <w:left w:val="none" w:sz="0" w:space="0" w:color="auto"/>
                        <w:bottom w:val="none" w:sz="0" w:space="0" w:color="auto"/>
                        <w:right w:val="none" w:sz="0" w:space="0" w:color="auto"/>
                      </w:divBdr>
                      <w:divsChild>
                        <w:div w:id="441340247">
                          <w:marLeft w:val="0"/>
                          <w:marRight w:val="0"/>
                          <w:marTop w:val="0"/>
                          <w:marBottom w:val="0"/>
                          <w:divBdr>
                            <w:top w:val="none" w:sz="0" w:space="0" w:color="auto"/>
                            <w:left w:val="none" w:sz="0" w:space="0" w:color="auto"/>
                            <w:bottom w:val="none" w:sz="0" w:space="0" w:color="auto"/>
                            <w:right w:val="none" w:sz="0" w:space="0" w:color="auto"/>
                          </w:divBdr>
                          <w:divsChild>
                            <w:div w:id="731928780">
                              <w:marLeft w:val="0"/>
                              <w:marRight w:val="0"/>
                              <w:marTop w:val="0"/>
                              <w:marBottom w:val="0"/>
                              <w:divBdr>
                                <w:top w:val="none" w:sz="0" w:space="0" w:color="auto"/>
                                <w:left w:val="none" w:sz="0" w:space="0" w:color="auto"/>
                                <w:bottom w:val="none" w:sz="0" w:space="0" w:color="auto"/>
                                <w:right w:val="none" w:sz="0" w:space="0" w:color="auto"/>
                              </w:divBdr>
                              <w:divsChild>
                                <w:div w:id="199321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4311824">
      <w:bodyDiv w:val="1"/>
      <w:marLeft w:val="0"/>
      <w:marRight w:val="0"/>
      <w:marTop w:val="0"/>
      <w:marBottom w:val="0"/>
      <w:divBdr>
        <w:top w:val="none" w:sz="0" w:space="0" w:color="auto"/>
        <w:left w:val="none" w:sz="0" w:space="0" w:color="auto"/>
        <w:bottom w:val="none" w:sz="0" w:space="0" w:color="auto"/>
        <w:right w:val="none" w:sz="0" w:space="0" w:color="auto"/>
      </w:divBdr>
    </w:div>
    <w:div w:id="984894689">
      <w:bodyDiv w:val="1"/>
      <w:marLeft w:val="0"/>
      <w:marRight w:val="0"/>
      <w:marTop w:val="0"/>
      <w:marBottom w:val="0"/>
      <w:divBdr>
        <w:top w:val="none" w:sz="0" w:space="0" w:color="auto"/>
        <w:left w:val="none" w:sz="0" w:space="0" w:color="auto"/>
        <w:bottom w:val="none" w:sz="0" w:space="0" w:color="auto"/>
        <w:right w:val="none" w:sz="0" w:space="0" w:color="auto"/>
      </w:divBdr>
      <w:divsChild>
        <w:div w:id="1132091467">
          <w:marLeft w:val="0"/>
          <w:marRight w:val="0"/>
          <w:marTop w:val="0"/>
          <w:marBottom w:val="0"/>
          <w:divBdr>
            <w:top w:val="none" w:sz="0" w:space="0" w:color="auto"/>
            <w:left w:val="none" w:sz="0" w:space="0" w:color="auto"/>
            <w:bottom w:val="none" w:sz="0" w:space="0" w:color="auto"/>
            <w:right w:val="none" w:sz="0" w:space="0" w:color="auto"/>
          </w:divBdr>
        </w:div>
        <w:div w:id="1313947090">
          <w:marLeft w:val="0"/>
          <w:marRight w:val="0"/>
          <w:marTop w:val="0"/>
          <w:marBottom w:val="0"/>
          <w:divBdr>
            <w:top w:val="none" w:sz="0" w:space="0" w:color="auto"/>
            <w:left w:val="none" w:sz="0" w:space="0" w:color="auto"/>
            <w:bottom w:val="none" w:sz="0" w:space="0" w:color="auto"/>
            <w:right w:val="none" w:sz="0" w:space="0" w:color="auto"/>
          </w:divBdr>
        </w:div>
        <w:div w:id="1772512248">
          <w:marLeft w:val="0"/>
          <w:marRight w:val="0"/>
          <w:marTop w:val="0"/>
          <w:marBottom w:val="0"/>
          <w:divBdr>
            <w:top w:val="none" w:sz="0" w:space="0" w:color="auto"/>
            <w:left w:val="none" w:sz="0" w:space="0" w:color="auto"/>
            <w:bottom w:val="none" w:sz="0" w:space="0" w:color="auto"/>
            <w:right w:val="none" w:sz="0" w:space="0" w:color="auto"/>
          </w:divBdr>
        </w:div>
      </w:divsChild>
    </w:div>
    <w:div w:id="990212940">
      <w:bodyDiv w:val="1"/>
      <w:marLeft w:val="0"/>
      <w:marRight w:val="0"/>
      <w:marTop w:val="0"/>
      <w:marBottom w:val="0"/>
      <w:divBdr>
        <w:top w:val="none" w:sz="0" w:space="0" w:color="auto"/>
        <w:left w:val="none" w:sz="0" w:space="0" w:color="auto"/>
        <w:bottom w:val="none" w:sz="0" w:space="0" w:color="auto"/>
        <w:right w:val="none" w:sz="0" w:space="0" w:color="auto"/>
      </w:divBdr>
    </w:div>
    <w:div w:id="996764608">
      <w:bodyDiv w:val="1"/>
      <w:marLeft w:val="0"/>
      <w:marRight w:val="0"/>
      <w:marTop w:val="0"/>
      <w:marBottom w:val="0"/>
      <w:divBdr>
        <w:top w:val="none" w:sz="0" w:space="0" w:color="auto"/>
        <w:left w:val="none" w:sz="0" w:space="0" w:color="auto"/>
        <w:bottom w:val="none" w:sz="0" w:space="0" w:color="auto"/>
        <w:right w:val="none" w:sz="0" w:space="0" w:color="auto"/>
      </w:divBdr>
    </w:div>
    <w:div w:id="1003969242">
      <w:bodyDiv w:val="1"/>
      <w:marLeft w:val="0"/>
      <w:marRight w:val="0"/>
      <w:marTop w:val="0"/>
      <w:marBottom w:val="0"/>
      <w:divBdr>
        <w:top w:val="none" w:sz="0" w:space="0" w:color="auto"/>
        <w:left w:val="none" w:sz="0" w:space="0" w:color="auto"/>
        <w:bottom w:val="none" w:sz="0" w:space="0" w:color="auto"/>
        <w:right w:val="none" w:sz="0" w:space="0" w:color="auto"/>
      </w:divBdr>
    </w:div>
    <w:div w:id="1005399641">
      <w:bodyDiv w:val="1"/>
      <w:marLeft w:val="0"/>
      <w:marRight w:val="0"/>
      <w:marTop w:val="0"/>
      <w:marBottom w:val="0"/>
      <w:divBdr>
        <w:top w:val="none" w:sz="0" w:space="0" w:color="auto"/>
        <w:left w:val="none" w:sz="0" w:space="0" w:color="auto"/>
        <w:bottom w:val="none" w:sz="0" w:space="0" w:color="auto"/>
        <w:right w:val="none" w:sz="0" w:space="0" w:color="auto"/>
      </w:divBdr>
      <w:divsChild>
        <w:div w:id="940721392">
          <w:marLeft w:val="0"/>
          <w:marRight w:val="0"/>
          <w:marTop w:val="0"/>
          <w:marBottom w:val="0"/>
          <w:divBdr>
            <w:top w:val="single" w:sz="6" w:space="0" w:color="FFFFFF"/>
            <w:left w:val="single" w:sz="6" w:space="0" w:color="FFFFFF"/>
            <w:bottom w:val="single" w:sz="6" w:space="0" w:color="FFFFFF"/>
            <w:right w:val="single" w:sz="6" w:space="0" w:color="FFFFFF"/>
          </w:divBdr>
          <w:divsChild>
            <w:div w:id="1924412364">
              <w:marLeft w:val="5"/>
              <w:marRight w:val="5"/>
              <w:marTop w:val="0"/>
              <w:marBottom w:val="0"/>
              <w:divBdr>
                <w:top w:val="none" w:sz="0" w:space="0" w:color="auto"/>
                <w:left w:val="none" w:sz="0" w:space="0" w:color="auto"/>
                <w:bottom w:val="none" w:sz="0" w:space="0" w:color="auto"/>
                <w:right w:val="none" w:sz="0" w:space="0" w:color="auto"/>
              </w:divBdr>
              <w:divsChild>
                <w:div w:id="1426655192">
                  <w:marLeft w:val="0"/>
                  <w:marRight w:val="0"/>
                  <w:marTop w:val="0"/>
                  <w:marBottom w:val="480"/>
                  <w:divBdr>
                    <w:top w:val="none" w:sz="0" w:space="0" w:color="auto"/>
                    <w:left w:val="dashed" w:sz="6" w:space="0" w:color="616568"/>
                    <w:bottom w:val="none" w:sz="0" w:space="0" w:color="auto"/>
                    <w:right w:val="dashed" w:sz="6" w:space="0" w:color="616568"/>
                  </w:divBdr>
                  <w:divsChild>
                    <w:div w:id="202792468">
                      <w:marLeft w:val="0"/>
                      <w:marRight w:val="0"/>
                      <w:marTop w:val="0"/>
                      <w:marBottom w:val="0"/>
                      <w:divBdr>
                        <w:top w:val="single" w:sz="6" w:space="12" w:color="FFFFFF"/>
                        <w:left w:val="none" w:sz="0" w:space="0" w:color="auto"/>
                        <w:bottom w:val="none" w:sz="0" w:space="0" w:color="auto"/>
                        <w:right w:val="none" w:sz="0" w:space="0" w:color="auto"/>
                      </w:divBdr>
                      <w:divsChild>
                        <w:div w:id="1709254359">
                          <w:marLeft w:val="0"/>
                          <w:marRight w:val="0"/>
                          <w:marTop w:val="0"/>
                          <w:marBottom w:val="0"/>
                          <w:divBdr>
                            <w:top w:val="none" w:sz="0" w:space="0" w:color="auto"/>
                            <w:left w:val="none" w:sz="0" w:space="0" w:color="auto"/>
                            <w:bottom w:val="none" w:sz="0" w:space="0" w:color="auto"/>
                            <w:right w:val="none" w:sz="0" w:space="0" w:color="auto"/>
                          </w:divBdr>
                          <w:divsChild>
                            <w:div w:id="10938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6665657">
      <w:bodyDiv w:val="1"/>
      <w:marLeft w:val="0"/>
      <w:marRight w:val="0"/>
      <w:marTop w:val="0"/>
      <w:marBottom w:val="0"/>
      <w:divBdr>
        <w:top w:val="none" w:sz="0" w:space="0" w:color="auto"/>
        <w:left w:val="none" w:sz="0" w:space="0" w:color="auto"/>
        <w:bottom w:val="none" w:sz="0" w:space="0" w:color="auto"/>
        <w:right w:val="none" w:sz="0" w:space="0" w:color="auto"/>
      </w:divBdr>
      <w:divsChild>
        <w:div w:id="480927181">
          <w:marLeft w:val="1166"/>
          <w:marRight w:val="0"/>
          <w:marTop w:val="115"/>
          <w:marBottom w:val="240"/>
          <w:divBdr>
            <w:top w:val="none" w:sz="0" w:space="0" w:color="auto"/>
            <w:left w:val="none" w:sz="0" w:space="0" w:color="auto"/>
            <w:bottom w:val="none" w:sz="0" w:space="0" w:color="auto"/>
            <w:right w:val="none" w:sz="0" w:space="0" w:color="auto"/>
          </w:divBdr>
        </w:div>
        <w:div w:id="644626879">
          <w:marLeft w:val="1166"/>
          <w:marRight w:val="0"/>
          <w:marTop w:val="115"/>
          <w:marBottom w:val="240"/>
          <w:divBdr>
            <w:top w:val="none" w:sz="0" w:space="0" w:color="auto"/>
            <w:left w:val="none" w:sz="0" w:space="0" w:color="auto"/>
            <w:bottom w:val="none" w:sz="0" w:space="0" w:color="auto"/>
            <w:right w:val="none" w:sz="0" w:space="0" w:color="auto"/>
          </w:divBdr>
        </w:div>
        <w:div w:id="1408767766">
          <w:marLeft w:val="1166"/>
          <w:marRight w:val="0"/>
          <w:marTop w:val="115"/>
          <w:marBottom w:val="240"/>
          <w:divBdr>
            <w:top w:val="none" w:sz="0" w:space="0" w:color="auto"/>
            <w:left w:val="none" w:sz="0" w:space="0" w:color="auto"/>
            <w:bottom w:val="none" w:sz="0" w:space="0" w:color="auto"/>
            <w:right w:val="none" w:sz="0" w:space="0" w:color="auto"/>
          </w:divBdr>
        </w:div>
        <w:div w:id="1474248700">
          <w:marLeft w:val="1166"/>
          <w:marRight w:val="0"/>
          <w:marTop w:val="115"/>
          <w:marBottom w:val="240"/>
          <w:divBdr>
            <w:top w:val="none" w:sz="0" w:space="0" w:color="auto"/>
            <w:left w:val="none" w:sz="0" w:space="0" w:color="auto"/>
            <w:bottom w:val="none" w:sz="0" w:space="0" w:color="auto"/>
            <w:right w:val="none" w:sz="0" w:space="0" w:color="auto"/>
          </w:divBdr>
        </w:div>
        <w:div w:id="1791701915">
          <w:marLeft w:val="547"/>
          <w:marRight w:val="0"/>
          <w:marTop w:val="115"/>
          <w:marBottom w:val="240"/>
          <w:divBdr>
            <w:top w:val="none" w:sz="0" w:space="0" w:color="auto"/>
            <w:left w:val="none" w:sz="0" w:space="0" w:color="auto"/>
            <w:bottom w:val="none" w:sz="0" w:space="0" w:color="auto"/>
            <w:right w:val="none" w:sz="0" w:space="0" w:color="auto"/>
          </w:divBdr>
        </w:div>
      </w:divsChild>
    </w:div>
    <w:div w:id="1013997507">
      <w:bodyDiv w:val="1"/>
      <w:marLeft w:val="0"/>
      <w:marRight w:val="0"/>
      <w:marTop w:val="0"/>
      <w:marBottom w:val="0"/>
      <w:divBdr>
        <w:top w:val="none" w:sz="0" w:space="0" w:color="auto"/>
        <w:left w:val="none" w:sz="0" w:space="0" w:color="auto"/>
        <w:bottom w:val="none" w:sz="0" w:space="0" w:color="auto"/>
        <w:right w:val="none" w:sz="0" w:space="0" w:color="auto"/>
      </w:divBdr>
    </w:div>
    <w:div w:id="1042830321">
      <w:bodyDiv w:val="1"/>
      <w:marLeft w:val="0"/>
      <w:marRight w:val="0"/>
      <w:marTop w:val="0"/>
      <w:marBottom w:val="0"/>
      <w:divBdr>
        <w:top w:val="none" w:sz="0" w:space="0" w:color="auto"/>
        <w:left w:val="none" w:sz="0" w:space="0" w:color="auto"/>
        <w:bottom w:val="none" w:sz="0" w:space="0" w:color="auto"/>
        <w:right w:val="none" w:sz="0" w:space="0" w:color="auto"/>
      </w:divBdr>
    </w:div>
    <w:div w:id="1059128487">
      <w:bodyDiv w:val="1"/>
      <w:marLeft w:val="0"/>
      <w:marRight w:val="0"/>
      <w:marTop w:val="0"/>
      <w:marBottom w:val="0"/>
      <w:divBdr>
        <w:top w:val="none" w:sz="0" w:space="0" w:color="auto"/>
        <w:left w:val="none" w:sz="0" w:space="0" w:color="auto"/>
        <w:bottom w:val="none" w:sz="0" w:space="0" w:color="auto"/>
        <w:right w:val="none" w:sz="0" w:space="0" w:color="auto"/>
      </w:divBdr>
    </w:div>
    <w:div w:id="1074860655">
      <w:bodyDiv w:val="1"/>
      <w:marLeft w:val="0"/>
      <w:marRight w:val="0"/>
      <w:marTop w:val="0"/>
      <w:marBottom w:val="0"/>
      <w:divBdr>
        <w:top w:val="none" w:sz="0" w:space="0" w:color="auto"/>
        <w:left w:val="none" w:sz="0" w:space="0" w:color="auto"/>
        <w:bottom w:val="none" w:sz="0" w:space="0" w:color="auto"/>
        <w:right w:val="none" w:sz="0" w:space="0" w:color="auto"/>
      </w:divBdr>
    </w:div>
    <w:div w:id="1075012759">
      <w:bodyDiv w:val="1"/>
      <w:marLeft w:val="0"/>
      <w:marRight w:val="0"/>
      <w:marTop w:val="0"/>
      <w:marBottom w:val="0"/>
      <w:divBdr>
        <w:top w:val="none" w:sz="0" w:space="0" w:color="auto"/>
        <w:left w:val="none" w:sz="0" w:space="0" w:color="auto"/>
        <w:bottom w:val="none" w:sz="0" w:space="0" w:color="auto"/>
        <w:right w:val="none" w:sz="0" w:space="0" w:color="auto"/>
      </w:divBdr>
    </w:div>
    <w:div w:id="1083138857">
      <w:bodyDiv w:val="1"/>
      <w:marLeft w:val="0"/>
      <w:marRight w:val="0"/>
      <w:marTop w:val="0"/>
      <w:marBottom w:val="0"/>
      <w:divBdr>
        <w:top w:val="none" w:sz="0" w:space="0" w:color="auto"/>
        <w:left w:val="none" w:sz="0" w:space="0" w:color="auto"/>
        <w:bottom w:val="none" w:sz="0" w:space="0" w:color="auto"/>
        <w:right w:val="none" w:sz="0" w:space="0" w:color="auto"/>
      </w:divBdr>
    </w:div>
    <w:div w:id="1090354339">
      <w:bodyDiv w:val="1"/>
      <w:marLeft w:val="0"/>
      <w:marRight w:val="0"/>
      <w:marTop w:val="0"/>
      <w:marBottom w:val="0"/>
      <w:divBdr>
        <w:top w:val="none" w:sz="0" w:space="0" w:color="auto"/>
        <w:left w:val="none" w:sz="0" w:space="0" w:color="auto"/>
        <w:bottom w:val="none" w:sz="0" w:space="0" w:color="auto"/>
        <w:right w:val="none" w:sz="0" w:space="0" w:color="auto"/>
      </w:divBdr>
    </w:div>
    <w:div w:id="1096558801">
      <w:bodyDiv w:val="1"/>
      <w:marLeft w:val="0"/>
      <w:marRight w:val="0"/>
      <w:marTop w:val="0"/>
      <w:marBottom w:val="0"/>
      <w:divBdr>
        <w:top w:val="none" w:sz="0" w:space="0" w:color="auto"/>
        <w:left w:val="none" w:sz="0" w:space="0" w:color="auto"/>
        <w:bottom w:val="none" w:sz="0" w:space="0" w:color="auto"/>
        <w:right w:val="none" w:sz="0" w:space="0" w:color="auto"/>
      </w:divBdr>
    </w:div>
    <w:div w:id="1118260585">
      <w:bodyDiv w:val="1"/>
      <w:marLeft w:val="0"/>
      <w:marRight w:val="0"/>
      <w:marTop w:val="0"/>
      <w:marBottom w:val="0"/>
      <w:divBdr>
        <w:top w:val="none" w:sz="0" w:space="0" w:color="auto"/>
        <w:left w:val="none" w:sz="0" w:space="0" w:color="auto"/>
        <w:bottom w:val="none" w:sz="0" w:space="0" w:color="auto"/>
        <w:right w:val="none" w:sz="0" w:space="0" w:color="auto"/>
      </w:divBdr>
      <w:divsChild>
        <w:div w:id="874846752">
          <w:marLeft w:val="0"/>
          <w:marRight w:val="0"/>
          <w:marTop w:val="0"/>
          <w:marBottom w:val="0"/>
          <w:divBdr>
            <w:top w:val="none" w:sz="0" w:space="0" w:color="auto"/>
            <w:left w:val="none" w:sz="0" w:space="0" w:color="auto"/>
            <w:bottom w:val="none" w:sz="0" w:space="0" w:color="auto"/>
            <w:right w:val="none" w:sz="0" w:space="0" w:color="auto"/>
          </w:divBdr>
          <w:divsChild>
            <w:div w:id="1636715456">
              <w:marLeft w:val="0"/>
              <w:marRight w:val="720"/>
              <w:marTop w:val="0"/>
              <w:marBottom w:val="0"/>
              <w:divBdr>
                <w:top w:val="none" w:sz="0" w:space="0" w:color="auto"/>
                <w:left w:val="none" w:sz="0" w:space="0" w:color="auto"/>
                <w:bottom w:val="none" w:sz="0" w:space="0" w:color="auto"/>
                <w:right w:val="none" w:sz="0" w:space="0" w:color="auto"/>
              </w:divBdr>
              <w:divsChild>
                <w:div w:id="1828937594">
                  <w:marLeft w:val="0"/>
                  <w:marRight w:val="0"/>
                  <w:marTop w:val="0"/>
                  <w:marBottom w:val="0"/>
                  <w:divBdr>
                    <w:top w:val="none" w:sz="0" w:space="0" w:color="auto"/>
                    <w:left w:val="none" w:sz="0" w:space="0" w:color="auto"/>
                    <w:bottom w:val="none" w:sz="0" w:space="0" w:color="auto"/>
                    <w:right w:val="none" w:sz="0" w:space="0" w:color="auto"/>
                  </w:divBdr>
                  <w:divsChild>
                    <w:div w:id="1980257739">
                      <w:marLeft w:val="0"/>
                      <w:marRight w:val="240"/>
                      <w:marTop w:val="0"/>
                      <w:marBottom w:val="0"/>
                      <w:divBdr>
                        <w:top w:val="none" w:sz="0" w:space="0" w:color="auto"/>
                        <w:left w:val="none" w:sz="0" w:space="0" w:color="auto"/>
                        <w:bottom w:val="none" w:sz="0" w:space="0" w:color="auto"/>
                        <w:right w:val="none" w:sz="0" w:space="0" w:color="auto"/>
                      </w:divBdr>
                      <w:divsChild>
                        <w:div w:id="1790931966">
                          <w:marLeft w:val="0"/>
                          <w:marRight w:val="0"/>
                          <w:marTop w:val="0"/>
                          <w:marBottom w:val="0"/>
                          <w:divBdr>
                            <w:top w:val="none" w:sz="0" w:space="0" w:color="auto"/>
                            <w:left w:val="none" w:sz="0" w:space="0" w:color="auto"/>
                            <w:bottom w:val="none" w:sz="0" w:space="0" w:color="auto"/>
                            <w:right w:val="none" w:sz="0" w:space="0" w:color="auto"/>
                          </w:divBdr>
                          <w:divsChild>
                            <w:div w:id="17210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7275">
      <w:bodyDiv w:val="1"/>
      <w:marLeft w:val="0"/>
      <w:marRight w:val="0"/>
      <w:marTop w:val="0"/>
      <w:marBottom w:val="0"/>
      <w:divBdr>
        <w:top w:val="none" w:sz="0" w:space="0" w:color="auto"/>
        <w:left w:val="none" w:sz="0" w:space="0" w:color="auto"/>
        <w:bottom w:val="none" w:sz="0" w:space="0" w:color="auto"/>
        <w:right w:val="none" w:sz="0" w:space="0" w:color="auto"/>
      </w:divBdr>
    </w:div>
    <w:div w:id="1121530400">
      <w:bodyDiv w:val="1"/>
      <w:marLeft w:val="0"/>
      <w:marRight w:val="0"/>
      <w:marTop w:val="0"/>
      <w:marBottom w:val="0"/>
      <w:divBdr>
        <w:top w:val="none" w:sz="0" w:space="0" w:color="auto"/>
        <w:left w:val="none" w:sz="0" w:space="0" w:color="auto"/>
        <w:bottom w:val="none" w:sz="0" w:space="0" w:color="auto"/>
        <w:right w:val="none" w:sz="0" w:space="0" w:color="auto"/>
      </w:divBdr>
    </w:div>
    <w:div w:id="1124344809">
      <w:bodyDiv w:val="1"/>
      <w:marLeft w:val="0"/>
      <w:marRight w:val="0"/>
      <w:marTop w:val="0"/>
      <w:marBottom w:val="0"/>
      <w:divBdr>
        <w:top w:val="none" w:sz="0" w:space="0" w:color="auto"/>
        <w:left w:val="none" w:sz="0" w:space="0" w:color="auto"/>
        <w:bottom w:val="none" w:sz="0" w:space="0" w:color="auto"/>
        <w:right w:val="none" w:sz="0" w:space="0" w:color="auto"/>
      </w:divBdr>
    </w:div>
    <w:div w:id="1128549556">
      <w:bodyDiv w:val="1"/>
      <w:marLeft w:val="0"/>
      <w:marRight w:val="0"/>
      <w:marTop w:val="0"/>
      <w:marBottom w:val="0"/>
      <w:divBdr>
        <w:top w:val="none" w:sz="0" w:space="0" w:color="auto"/>
        <w:left w:val="none" w:sz="0" w:space="0" w:color="auto"/>
        <w:bottom w:val="none" w:sz="0" w:space="0" w:color="auto"/>
        <w:right w:val="none" w:sz="0" w:space="0" w:color="auto"/>
      </w:divBdr>
    </w:div>
    <w:div w:id="1139766821">
      <w:bodyDiv w:val="1"/>
      <w:marLeft w:val="0"/>
      <w:marRight w:val="0"/>
      <w:marTop w:val="0"/>
      <w:marBottom w:val="0"/>
      <w:divBdr>
        <w:top w:val="none" w:sz="0" w:space="0" w:color="auto"/>
        <w:left w:val="none" w:sz="0" w:space="0" w:color="auto"/>
        <w:bottom w:val="none" w:sz="0" w:space="0" w:color="auto"/>
        <w:right w:val="none" w:sz="0" w:space="0" w:color="auto"/>
      </w:divBdr>
    </w:div>
    <w:div w:id="1140883003">
      <w:bodyDiv w:val="1"/>
      <w:marLeft w:val="0"/>
      <w:marRight w:val="0"/>
      <w:marTop w:val="0"/>
      <w:marBottom w:val="0"/>
      <w:divBdr>
        <w:top w:val="none" w:sz="0" w:space="0" w:color="auto"/>
        <w:left w:val="none" w:sz="0" w:space="0" w:color="auto"/>
        <w:bottom w:val="none" w:sz="0" w:space="0" w:color="auto"/>
        <w:right w:val="none" w:sz="0" w:space="0" w:color="auto"/>
      </w:divBdr>
    </w:div>
    <w:div w:id="1141846221">
      <w:bodyDiv w:val="1"/>
      <w:marLeft w:val="0"/>
      <w:marRight w:val="0"/>
      <w:marTop w:val="0"/>
      <w:marBottom w:val="0"/>
      <w:divBdr>
        <w:top w:val="none" w:sz="0" w:space="0" w:color="auto"/>
        <w:left w:val="none" w:sz="0" w:space="0" w:color="auto"/>
        <w:bottom w:val="none" w:sz="0" w:space="0" w:color="auto"/>
        <w:right w:val="none" w:sz="0" w:space="0" w:color="auto"/>
      </w:divBdr>
      <w:divsChild>
        <w:div w:id="1075512098">
          <w:marLeft w:val="0"/>
          <w:marRight w:val="0"/>
          <w:marTop w:val="0"/>
          <w:marBottom w:val="0"/>
          <w:divBdr>
            <w:top w:val="none" w:sz="0" w:space="0" w:color="auto"/>
            <w:left w:val="none" w:sz="0" w:space="0" w:color="auto"/>
            <w:bottom w:val="none" w:sz="0" w:space="0" w:color="auto"/>
            <w:right w:val="none" w:sz="0" w:space="0" w:color="auto"/>
          </w:divBdr>
          <w:divsChild>
            <w:div w:id="122907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898">
      <w:bodyDiv w:val="1"/>
      <w:marLeft w:val="0"/>
      <w:marRight w:val="0"/>
      <w:marTop w:val="0"/>
      <w:marBottom w:val="0"/>
      <w:divBdr>
        <w:top w:val="none" w:sz="0" w:space="0" w:color="auto"/>
        <w:left w:val="none" w:sz="0" w:space="0" w:color="auto"/>
        <w:bottom w:val="none" w:sz="0" w:space="0" w:color="auto"/>
        <w:right w:val="none" w:sz="0" w:space="0" w:color="auto"/>
      </w:divBdr>
    </w:div>
    <w:div w:id="1150564096">
      <w:bodyDiv w:val="1"/>
      <w:marLeft w:val="0"/>
      <w:marRight w:val="0"/>
      <w:marTop w:val="0"/>
      <w:marBottom w:val="0"/>
      <w:divBdr>
        <w:top w:val="none" w:sz="0" w:space="0" w:color="auto"/>
        <w:left w:val="none" w:sz="0" w:space="0" w:color="auto"/>
        <w:bottom w:val="none" w:sz="0" w:space="0" w:color="auto"/>
        <w:right w:val="none" w:sz="0" w:space="0" w:color="auto"/>
      </w:divBdr>
    </w:div>
    <w:div w:id="1152067471">
      <w:bodyDiv w:val="1"/>
      <w:marLeft w:val="0"/>
      <w:marRight w:val="0"/>
      <w:marTop w:val="0"/>
      <w:marBottom w:val="0"/>
      <w:divBdr>
        <w:top w:val="none" w:sz="0" w:space="0" w:color="auto"/>
        <w:left w:val="none" w:sz="0" w:space="0" w:color="auto"/>
        <w:bottom w:val="none" w:sz="0" w:space="0" w:color="auto"/>
        <w:right w:val="none" w:sz="0" w:space="0" w:color="auto"/>
      </w:divBdr>
    </w:div>
    <w:div w:id="1153985946">
      <w:bodyDiv w:val="1"/>
      <w:marLeft w:val="0"/>
      <w:marRight w:val="0"/>
      <w:marTop w:val="0"/>
      <w:marBottom w:val="0"/>
      <w:divBdr>
        <w:top w:val="none" w:sz="0" w:space="0" w:color="auto"/>
        <w:left w:val="none" w:sz="0" w:space="0" w:color="auto"/>
        <w:bottom w:val="none" w:sz="0" w:space="0" w:color="auto"/>
        <w:right w:val="none" w:sz="0" w:space="0" w:color="auto"/>
      </w:divBdr>
      <w:divsChild>
        <w:div w:id="199981033">
          <w:marLeft w:val="1166"/>
          <w:marRight w:val="0"/>
          <w:marTop w:val="96"/>
          <w:marBottom w:val="0"/>
          <w:divBdr>
            <w:top w:val="none" w:sz="0" w:space="0" w:color="auto"/>
            <w:left w:val="none" w:sz="0" w:space="0" w:color="auto"/>
            <w:bottom w:val="none" w:sz="0" w:space="0" w:color="auto"/>
            <w:right w:val="none" w:sz="0" w:space="0" w:color="auto"/>
          </w:divBdr>
        </w:div>
        <w:div w:id="447435143">
          <w:marLeft w:val="1166"/>
          <w:marRight w:val="0"/>
          <w:marTop w:val="96"/>
          <w:marBottom w:val="0"/>
          <w:divBdr>
            <w:top w:val="none" w:sz="0" w:space="0" w:color="auto"/>
            <w:left w:val="none" w:sz="0" w:space="0" w:color="auto"/>
            <w:bottom w:val="none" w:sz="0" w:space="0" w:color="auto"/>
            <w:right w:val="none" w:sz="0" w:space="0" w:color="auto"/>
          </w:divBdr>
        </w:div>
        <w:div w:id="644549479">
          <w:marLeft w:val="547"/>
          <w:marRight w:val="0"/>
          <w:marTop w:val="115"/>
          <w:marBottom w:val="0"/>
          <w:divBdr>
            <w:top w:val="none" w:sz="0" w:space="0" w:color="auto"/>
            <w:left w:val="none" w:sz="0" w:space="0" w:color="auto"/>
            <w:bottom w:val="none" w:sz="0" w:space="0" w:color="auto"/>
            <w:right w:val="none" w:sz="0" w:space="0" w:color="auto"/>
          </w:divBdr>
        </w:div>
        <w:div w:id="1313145776">
          <w:marLeft w:val="1166"/>
          <w:marRight w:val="0"/>
          <w:marTop w:val="96"/>
          <w:marBottom w:val="0"/>
          <w:divBdr>
            <w:top w:val="none" w:sz="0" w:space="0" w:color="auto"/>
            <w:left w:val="none" w:sz="0" w:space="0" w:color="auto"/>
            <w:bottom w:val="none" w:sz="0" w:space="0" w:color="auto"/>
            <w:right w:val="none" w:sz="0" w:space="0" w:color="auto"/>
          </w:divBdr>
        </w:div>
        <w:div w:id="1681158082">
          <w:marLeft w:val="1166"/>
          <w:marRight w:val="0"/>
          <w:marTop w:val="96"/>
          <w:marBottom w:val="0"/>
          <w:divBdr>
            <w:top w:val="none" w:sz="0" w:space="0" w:color="auto"/>
            <w:left w:val="none" w:sz="0" w:space="0" w:color="auto"/>
            <w:bottom w:val="none" w:sz="0" w:space="0" w:color="auto"/>
            <w:right w:val="none" w:sz="0" w:space="0" w:color="auto"/>
          </w:divBdr>
        </w:div>
        <w:div w:id="1702509924">
          <w:marLeft w:val="1166"/>
          <w:marRight w:val="0"/>
          <w:marTop w:val="96"/>
          <w:marBottom w:val="0"/>
          <w:divBdr>
            <w:top w:val="none" w:sz="0" w:space="0" w:color="auto"/>
            <w:left w:val="none" w:sz="0" w:space="0" w:color="auto"/>
            <w:bottom w:val="none" w:sz="0" w:space="0" w:color="auto"/>
            <w:right w:val="none" w:sz="0" w:space="0" w:color="auto"/>
          </w:divBdr>
        </w:div>
        <w:div w:id="1820995571">
          <w:marLeft w:val="1166"/>
          <w:marRight w:val="0"/>
          <w:marTop w:val="96"/>
          <w:marBottom w:val="0"/>
          <w:divBdr>
            <w:top w:val="none" w:sz="0" w:space="0" w:color="auto"/>
            <w:left w:val="none" w:sz="0" w:space="0" w:color="auto"/>
            <w:bottom w:val="none" w:sz="0" w:space="0" w:color="auto"/>
            <w:right w:val="none" w:sz="0" w:space="0" w:color="auto"/>
          </w:divBdr>
        </w:div>
        <w:div w:id="1879511161">
          <w:marLeft w:val="547"/>
          <w:marRight w:val="0"/>
          <w:marTop w:val="115"/>
          <w:marBottom w:val="0"/>
          <w:divBdr>
            <w:top w:val="none" w:sz="0" w:space="0" w:color="auto"/>
            <w:left w:val="none" w:sz="0" w:space="0" w:color="auto"/>
            <w:bottom w:val="none" w:sz="0" w:space="0" w:color="auto"/>
            <w:right w:val="none" w:sz="0" w:space="0" w:color="auto"/>
          </w:divBdr>
        </w:div>
      </w:divsChild>
    </w:div>
    <w:div w:id="1161311298">
      <w:bodyDiv w:val="1"/>
      <w:marLeft w:val="0"/>
      <w:marRight w:val="0"/>
      <w:marTop w:val="0"/>
      <w:marBottom w:val="0"/>
      <w:divBdr>
        <w:top w:val="none" w:sz="0" w:space="0" w:color="auto"/>
        <w:left w:val="none" w:sz="0" w:space="0" w:color="auto"/>
        <w:bottom w:val="none" w:sz="0" w:space="0" w:color="auto"/>
        <w:right w:val="none" w:sz="0" w:space="0" w:color="auto"/>
      </w:divBdr>
    </w:div>
    <w:div w:id="1173491212">
      <w:bodyDiv w:val="1"/>
      <w:marLeft w:val="0"/>
      <w:marRight w:val="0"/>
      <w:marTop w:val="0"/>
      <w:marBottom w:val="0"/>
      <w:divBdr>
        <w:top w:val="none" w:sz="0" w:space="0" w:color="auto"/>
        <w:left w:val="none" w:sz="0" w:space="0" w:color="auto"/>
        <w:bottom w:val="none" w:sz="0" w:space="0" w:color="auto"/>
        <w:right w:val="none" w:sz="0" w:space="0" w:color="auto"/>
      </w:divBdr>
    </w:div>
    <w:div w:id="1177110516">
      <w:bodyDiv w:val="1"/>
      <w:marLeft w:val="0"/>
      <w:marRight w:val="0"/>
      <w:marTop w:val="0"/>
      <w:marBottom w:val="0"/>
      <w:divBdr>
        <w:top w:val="none" w:sz="0" w:space="0" w:color="auto"/>
        <w:left w:val="none" w:sz="0" w:space="0" w:color="auto"/>
        <w:bottom w:val="none" w:sz="0" w:space="0" w:color="auto"/>
        <w:right w:val="none" w:sz="0" w:space="0" w:color="auto"/>
      </w:divBdr>
    </w:div>
    <w:div w:id="1179386444">
      <w:bodyDiv w:val="1"/>
      <w:marLeft w:val="0"/>
      <w:marRight w:val="0"/>
      <w:marTop w:val="0"/>
      <w:marBottom w:val="0"/>
      <w:divBdr>
        <w:top w:val="none" w:sz="0" w:space="0" w:color="auto"/>
        <w:left w:val="none" w:sz="0" w:space="0" w:color="auto"/>
        <w:bottom w:val="none" w:sz="0" w:space="0" w:color="auto"/>
        <w:right w:val="none" w:sz="0" w:space="0" w:color="auto"/>
      </w:divBdr>
      <w:divsChild>
        <w:div w:id="749500346">
          <w:marLeft w:val="0"/>
          <w:marRight w:val="0"/>
          <w:marTop w:val="1125"/>
          <w:marBottom w:val="1125"/>
          <w:divBdr>
            <w:top w:val="none" w:sz="0" w:space="0" w:color="auto"/>
            <w:left w:val="none" w:sz="0" w:space="0" w:color="auto"/>
            <w:bottom w:val="none" w:sz="0" w:space="0" w:color="auto"/>
            <w:right w:val="none" w:sz="0" w:space="0" w:color="auto"/>
          </w:divBdr>
          <w:divsChild>
            <w:div w:id="1986424340">
              <w:marLeft w:val="0"/>
              <w:marRight w:val="0"/>
              <w:marTop w:val="0"/>
              <w:marBottom w:val="0"/>
              <w:divBdr>
                <w:top w:val="none" w:sz="0" w:space="0" w:color="auto"/>
                <w:left w:val="none" w:sz="0" w:space="0" w:color="auto"/>
                <w:bottom w:val="none" w:sz="0" w:space="0" w:color="auto"/>
                <w:right w:val="none" w:sz="0" w:space="0" w:color="auto"/>
              </w:divBdr>
              <w:divsChild>
                <w:div w:id="946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42823">
      <w:bodyDiv w:val="1"/>
      <w:marLeft w:val="0"/>
      <w:marRight w:val="0"/>
      <w:marTop w:val="0"/>
      <w:marBottom w:val="0"/>
      <w:divBdr>
        <w:top w:val="none" w:sz="0" w:space="0" w:color="auto"/>
        <w:left w:val="none" w:sz="0" w:space="0" w:color="auto"/>
        <w:bottom w:val="none" w:sz="0" w:space="0" w:color="auto"/>
        <w:right w:val="none" w:sz="0" w:space="0" w:color="auto"/>
      </w:divBdr>
    </w:div>
    <w:div w:id="1181430691">
      <w:bodyDiv w:val="1"/>
      <w:marLeft w:val="0"/>
      <w:marRight w:val="0"/>
      <w:marTop w:val="0"/>
      <w:marBottom w:val="0"/>
      <w:divBdr>
        <w:top w:val="none" w:sz="0" w:space="0" w:color="auto"/>
        <w:left w:val="none" w:sz="0" w:space="0" w:color="auto"/>
        <w:bottom w:val="none" w:sz="0" w:space="0" w:color="auto"/>
        <w:right w:val="none" w:sz="0" w:space="0" w:color="auto"/>
      </w:divBdr>
    </w:div>
    <w:div w:id="1194149528">
      <w:bodyDiv w:val="1"/>
      <w:marLeft w:val="0"/>
      <w:marRight w:val="0"/>
      <w:marTop w:val="0"/>
      <w:marBottom w:val="0"/>
      <w:divBdr>
        <w:top w:val="none" w:sz="0" w:space="0" w:color="auto"/>
        <w:left w:val="none" w:sz="0" w:space="0" w:color="auto"/>
        <w:bottom w:val="none" w:sz="0" w:space="0" w:color="auto"/>
        <w:right w:val="none" w:sz="0" w:space="0" w:color="auto"/>
      </w:divBdr>
      <w:divsChild>
        <w:div w:id="1509565171">
          <w:marLeft w:val="0"/>
          <w:marRight w:val="0"/>
          <w:marTop w:val="0"/>
          <w:marBottom w:val="0"/>
          <w:divBdr>
            <w:top w:val="none" w:sz="0" w:space="0" w:color="auto"/>
            <w:left w:val="none" w:sz="0" w:space="0" w:color="auto"/>
            <w:bottom w:val="none" w:sz="0" w:space="0" w:color="auto"/>
            <w:right w:val="none" w:sz="0" w:space="0" w:color="auto"/>
          </w:divBdr>
          <w:divsChild>
            <w:div w:id="220866757">
              <w:marLeft w:val="0"/>
              <w:marRight w:val="0"/>
              <w:marTop w:val="0"/>
              <w:marBottom w:val="0"/>
              <w:divBdr>
                <w:top w:val="none" w:sz="0" w:space="0" w:color="auto"/>
                <w:left w:val="none" w:sz="0" w:space="0" w:color="auto"/>
                <w:bottom w:val="none" w:sz="0" w:space="0" w:color="auto"/>
                <w:right w:val="none" w:sz="0" w:space="0" w:color="auto"/>
              </w:divBdr>
            </w:div>
            <w:div w:id="3241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19598">
      <w:bodyDiv w:val="1"/>
      <w:marLeft w:val="0"/>
      <w:marRight w:val="0"/>
      <w:marTop w:val="0"/>
      <w:marBottom w:val="0"/>
      <w:divBdr>
        <w:top w:val="none" w:sz="0" w:space="0" w:color="auto"/>
        <w:left w:val="none" w:sz="0" w:space="0" w:color="auto"/>
        <w:bottom w:val="none" w:sz="0" w:space="0" w:color="auto"/>
        <w:right w:val="none" w:sz="0" w:space="0" w:color="auto"/>
      </w:divBdr>
    </w:div>
    <w:div w:id="1206404845">
      <w:bodyDiv w:val="1"/>
      <w:marLeft w:val="0"/>
      <w:marRight w:val="0"/>
      <w:marTop w:val="0"/>
      <w:marBottom w:val="0"/>
      <w:divBdr>
        <w:top w:val="none" w:sz="0" w:space="0" w:color="auto"/>
        <w:left w:val="none" w:sz="0" w:space="0" w:color="auto"/>
        <w:bottom w:val="none" w:sz="0" w:space="0" w:color="auto"/>
        <w:right w:val="none" w:sz="0" w:space="0" w:color="auto"/>
      </w:divBdr>
    </w:div>
    <w:div w:id="1214582478">
      <w:bodyDiv w:val="1"/>
      <w:marLeft w:val="0"/>
      <w:marRight w:val="0"/>
      <w:marTop w:val="0"/>
      <w:marBottom w:val="0"/>
      <w:divBdr>
        <w:top w:val="none" w:sz="0" w:space="0" w:color="auto"/>
        <w:left w:val="none" w:sz="0" w:space="0" w:color="auto"/>
        <w:bottom w:val="none" w:sz="0" w:space="0" w:color="auto"/>
        <w:right w:val="none" w:sz="0" w:space="0" w:color="auto"/>
      </w:divBdr>
    </w:div>
    <w:div w:id="1215045493">
      <w:bodyDiv w:val="1"/>
      <w:marLeft w:val="0"/>
      <w:marRight w:val="0"/>
      <w:marTop w:val="0"/>
      <w:marBottom w:val="0"/>
      <w:divBdr>
        <w:top w:val="none" w:sz="0" w:space="0" w:color="auto"/>
        <w:left w:val="none" w:sz="0" w:space="0" w:color="auto"/>
        <w:bottom w:val="none" w:sz="0" w:space="0" w:color="auto"/>
        <w:right w:val="none" w:sz="0" w:space="0" w:color="auto"/>
      </w:divBdr>
    </w:div>
    <w:div w:id="1216162815">
      <w:bodyDiv w:val="1"/>
      <w:marLeft w:val="0"/>
      <w:marRight w:val="0"/>
      <w:marTop w:val="0"/>
      <w:marBottom w:val="0"/>
      <w:divBdr>
        <w:top w:val="none" w:sz="0" w:space="0" w:color="auto"/>
        <w:left w:val="none" w:sz="0" w:space="0" w:color="auto"/>
        <w:bottom w:val="none" w:sz="0" w:space="0" w:color="auto"/>
        <w:right w:val="none" w:sz="0" w:space="0" w:color="auto"/>
      </w:divBdr>
    </w:div>
    <w:div w:id="1217473760">
      <w:bodyDiv w:val="1"/>
      <w:marLeft w:val="0"/>
      <w:marRight w:val="0"/>
      <w:marTop w:val="0"/>
      <w:marBottom w:val="0"/>
      <w:divBdr>
        <w:top w:val="none" w:sz="0" w:space="0" w:color="auto"/>
        <w:left w:val="none" w:sz="0" w:space="0" w:color="auto"/>
        <w:bottom w:val="none" w:sz="0" w:space="0" w:color="auto"/>
        <w:right w:val="none" w:sz="0" w:space="0" w:color="auto"/>
      </w:divBdr>
    </w:div>
    <w:div w:id="1219828923">
      <w:bodyDiv w:val="1"/>
      <w:marLeft w:val="0"/>
      <w:marRight w:val="0"/>
      <w:marTop w:val="0"/>
      <w:marBottom w:val="0"/>
      <w:divBdr>
        <w:top w:val="none" w:sz="0" w:space="0" w:color="auto"/>
        <w:left w:val="none" w:sz="0" w:space="0" w:color="auto"/>
        <w:bottom w:val="none" w:sz="0" w:space="0" w:color="auto"/>
        <w:right w:val="none" w:sz="0" w:space="0" w:color="auto"/>
      </w:divBdr>
    </w:div>
    <w:div w:id="1238132533">
      <w:bodyDiv w:val="1"/>
      <w:marLeft w:val="0"/>
      <w:marRight w:val="0"/>
      <w:marTop w:val="0"/>
      <w:marBottom w:val="0"/>
      <w:divBdr>
        <w:top w:val="none" w:sz="0" w:space="0" w:color="auto"/>
        <w:left w:val="none" w:sz="0" w:space="0" w:color="auto"/>
        <w:bottom w:val="none" w:sz="0" w:space="0" w:color="auto"/>
        <w:right w:val="none" w:sz="0" w:space="0" w:color="auto"/>
      </w:divBdr>
      <w:divsChild>
        <w:div w:id="2069375798">
          <w:marLeft w:val="0"/>
          <w:marRight w:val="0"/>
          <w:marTop w:val="0"/>
          <w:marBottom w:val="0"/>
          <w:divBdr>
            <w:top w:val="none" w:sz="0" w:space="0" w:color="auto"/>
            <w:left w:val="none" w:sz="0" w:space="0" w:color="auto"/>
            <w:bottom w:val="none" w:sz="0" w:space="0" w:color="auto"/>
            <w:right w:val="none" w:sz="0" w:space="0" w:color="auto"/>
          </w:divBdr>
        </w:div>
      </w:divsChild>
    </w:div>
    <w:div w:id="1242064345">
      <w:bodyDiv w:val="1"/>
      <w:marLeft w:val="0"/>
      <w:marRight w:val="0"/>
      <w:marTop w:val="0"/>
      <w:marBottom w:val="0"/>
      <w:divBdr>
        <w:top w:val="none" w:sz="0" w:space="0" w:color="auto"/>
        <w:left w:val="none" w:sz="0" w:space="0" w:color="auto"/>
        <w:bottom w:val="none" w:sz="0" w:space="0" w:color="auto"/>
        <w:right w:val="none" w:sz="0" w:space="0" w:color="auto"/>
      </w:divBdr>
    </w:div>
    <w:div w:id="1248804492">
      <w:bodyDiv w:val="1"/>
      <w:marLeft w:val="0"/>
      <w:marRight w:val="0"/>
      <w:marTop w:val="0"/>
      <w:marBottom w:val="0"/>
      <w:divBdr>
        <w:top w:val="none" w:sz="0" w:space="0" w:color="auto"/>
        <w:left w:val="none" w:sz="0" w:space="0" w:color="auto"/>
        <w:bottom w:val="none" w:sz="0" w:space="0" w:color="auto"/>
        <w:right w:val="none" w:sz="0" w:space="0" w:color="auto"/>
      </w:divBdr>
    </w:div>
    <w:div w:id="1250584492">
      <w:bodyDiv w:val="1"/>
      <w:marLeft w:val="0"/>
      <w:marRight w:val="0"/>
      <w:marTop w:val="0"/>
      <w:marBottom w:val="0"/>
      <w:divBdr>
        <w:top w:val="none" w:sz="0" w:space="0" w:color="auto"/>
        <w:left w:val="none" w:sz="0" w:space="0" w:color="auto"/>
        <w:bottom w:val="none" w:sz="0" w:space="0" w:color="auto"/>
        <w:right w:val="none" w:sz="0" w:space="0" w:color="auto"/>
      </w:divBdr>
    </w:div>
    <w:div w:id="1251543019">
      <w:bodyDiv w:val="1"/>
      <w:marLeft w:val="0"/>
      <w:marRight w:val="0"/>
      <w:marTop w:val="0"/>
      <w:marBottom w:val="0"/>
      <w:divBdr>
        <w:top w:val="none" w:sz="0" w:space="0" w:color="auto"/>
        <w:left w:val="none" w:sz="0" w:space="0" w:color="auto"/>
        <w:bottom w:val="none" w:sz="0" w:space="0" w:color="auto"/>
        <w:right w:val="none" w:sz="0" w:space="0" w:color="auto"/>
      </w:divBdr>
      <w:divsChild>
        <w:div w:id="191845120">
          <w:marLeft w:val="0"/>
          <w:marRight w:val="0"/>
          <w:marTop w:val="0"/>
          <w:marBottom w:val="0"/>
          <w:divBdr>
            <w:top w:val="none" w:sz="0" w:space="0" w:color="auto"/>
            <w:left w:val="none" w:sz="0" w:space="0" w:color="auto"/>
            <w:bottom w:val="none" w:sz="0" w:space="0" w:color="auto"/>
            <w:right w:val="none" w:sz="0" w:space="0" w:color="auto"/>
          </w:divBdr>
          <w:divsChild>
            <w:div w:id="213280265">
              <w:marLeft w:val="0"/>
              <w:marRight w:val="0"/>
              <w:marTop w:val="0"/>
              <w:marBottom w:val="0"/>
              <w:divBdr>
                <w:top w:val="none" w:sz="0" w:space="0" w:color="auto"/>
                <w:left w:val="none" w:sz="0" w:space="0" w:color="auto"/>
                <w:bottom w:val="none" w:sz="0" w:space="0" w:color="auto"/>
                <w:right w:val="none" w:sz="0" w:space="0" w:color="auto"/>
              </w:divBdr>
              <w:divsChild>
                <w:div w:id="60368695">
                  <w:marLeft w:val="0"/>
                  <w:marRight w:val="0"/>
                  <w:marTop w:val="0"/>
                  <w:marBottom w:val="0"/>
                  <w:divBdr>
                    <w:top w:val="none" w:sz="0" w:space="0" w:color="auto"/>
                    <w:left w:val="none" w:sz="0" w:space="0" w:color="auto"/>
                    <w:bottom w:val="none" w:sz="0" w:space="0" w:color="auto"/>
                    <w:right w:val="none" w:sz="0" w:space="0" w:color="auto"/>
                  </w:divBdr>
                  <w:divsChild>
                    <w:div w:id="1926458299">
                      <w:marLeft w:val="0"/>
                      <w:marRight w:val="0"/>
                      <w:marTop w:val="0"/>
                      <w:marBottom w:val="0"/>
                      <w:divBdr>
                        <w:top w:val="none" w:sz="0" w:space="0" w:color="auto"/>
                        <w:left w:val="none" w:sz="0" w:space="0" w:color="auto"/>
                        <w:bottom w:val="none" w:sz="0" w:space="0" w:color="auto"/>
                        <w:right w:val="none" w:sz="0" w:space="0" w:color="auto"/>
                      </w:divBdr>
                      <w:divsChild>
                        <w:div w:id="541330606">
                          <w:marLeft w:val="0"/>
                          <w:marRight w:val="0"/>
                          <w:marTop w:val="0"/>
                          <w:marBottom w:val="0"/>
                          <w:divBdr>
                            <w:top w:val="none" w:sz="0" w:space="0" w:color="auto"/>
                            <w:left w:val="none" w:sz="0" w:space="0" w:color="auto"/>
                            <w:bottom w:val="none" w:sz="0" w:space="0" w:color="auto"/>
                            <w:right w:val="none" w:sz="0" w:space="0" w:color="auto"/>
                          </w:divBdr>
                          <w:divsChild>
                            <w:div w:id="418527083">
                              <w:marLeft w:val="0"/>
                              <w:marRight w:val="0"/>
                              <w:marTop w:val="0"/>
                              <w:marBottom w:val="0"/>
                              <w:divBdr>
                                <w:top w:val="none" w:sz="0" w:space="0" w:color="auto"/>
                                <w:left w:val="none" w:sz="0" w:space="0" w:color="auto"/>
                                <w:bottom w:val="none" w:sz="0" w:space="0" w:color="auto"/>
                                <w:right w:val="none" w:sz="0" w:space="0" w:color="auto"/>
                              </w:divBdr>
                              <w:divsChild>
                                <w:div w:id="940719526">
                                  <w:marLeft w:val="0"/>
                                  <w:marRight w:val="0"/>
                                  <w:marTop w:val="0"/>
                                  <w:marBottom w:val="0"/>
                                  <w:divBdr>
                                    <w:top w:val="none" w:sz="0" w:space="0" w:color="auto"/>
                                    <w:left w:val="none" w:sz="0" w:space="0" w:color="auto"/>
                                    <w:bottom w:val="none" w:sz="0" w:space="0" w:color="auto"/>
                                    <w:right w:val="none" w:sz="0" w:space="0" w:color="auto"/>
                                  </w:divBdr>
                                  <w:divsChild>
                                    <w:div w:id="953630539">
                                      <w:marLeft w:val="0"/>
                                      <w:marRight w:val="0"/>
                                      <w:marTop w:val="0"/>
                                      <w:marBottom w:val="0"/>
                                      <w:divBdr>
                                        <w:top w:val="none" w:sz="0" w:space="0" w:color="auto"/>
                                        <w:left w:val="none" w:sz="0" w:space="0" w:color="auto"/>
                                        <w:bottom w:val="none" w:sz="0" w:space="0" w:color="auto"/>
                                        <w:right w:val="none" w:sz="0" w:space="0" w:color="auto"/>
                                      </w:divBdr>
                                      <w:divsChild>
                                        <w:div w:id="15522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07350">
      <w:bodyDiv w:val="1"/>
      <w:marLeft w:val="0"/>
      <w:marRight w:val="0"/>
      <w:marTop w:val="0"/>
      <w:marBottom w:val="0"/>
      <w:divBdr>
        <w:top w:val="none" w:sz="0" w:space="0" w:color="auto"/>
        <w:left w:val="none" w:sz="0" w:space="0" w:color="auto"/>
        <w:bottom w:val="none" w:sz="0" w:space="0" w:color="auto"/>
        <w:right w:val="none" w:sz="0" w:space="0" w:color="auto"/>
      </w:divBdr>
    </w:div>
    <w:div w:id="1269697816">
      <w:bodyDiv w:val="1"/>
      <w:marLeft w:val="0"/>
      <w:marRight w:val="0"/>
      <w:marTop w:val="0"/>
      <w:marBottom w:val="0"/>
      <w:divBdr>
        <w:top w:val="none" w:sz="0" w:space="0" w:color="auto"/>
        <w:left w:val="none" w:sz="0" w:space="0" w:color="auto"/>
        <w:bottom w:val="none" w:sz="0" w:space="0" w:color="auto"/>
        <w:right w:val="none" w:sz="0" w:space="0" w:color="auto"/>
      </w:divBdr>
    </w:div>
    <w:div w:id="1271402154">
      <w:bodyDiv w:val="1"/>
      <w:marLeft w:val="0"/>
      <w:marRight w:val="0"/>
      <w:marTop w:val="0"/>
      <w:marBottom w:val="0"/>
      <w:divBdr>
        <w:top w:val="none" w:sz="0" w:space="0" w:color="auto"/>
        <w:left w:val="none" w:sz="0" w:space="0" w:color="auto"/>
        <w:bottom w:val="none" w:sz="0" w:space="0" w:color="auto"/>
        <w:right w:val="none" w:sz="0" w:space="0" w:color="auto"/>
      </w:divBdr>
      <w:divsChild>
        <w:div w:id="500511776">
          <w:marLeft w:val="0"/>
          <w:marRight w:val="0"/>
          <w:marTop w:val="0"/>
          <w:marBottom w:val="0"/>
          <w:divBdr>
            <w:top w:val="none" w:sz="0" w:space="0" w:color="auto"/>
            <w:left w:val="none" w:sz="0" w:space="0" w:color="auto"/>
            <w:bottom w:val="none" w:sz="0" w:space="0" w:color="auto"/>
            <w:right w:val="none" w:sz="0" w:space="0" w:color="auto"/>
          </w:divBdr>
          <w:divsChild>
            <w:div w:id="1011688585">
              <w:marLeft w:val="0"/>
              <w:marRight w:val="0"/>
              <w:marTop w:val="0"/>
              <w:marBottom w:val="0"/>
              <w:divBdr>
                <w:top w:val="none" w:sz="0" w:space="0" w:color="auto"/>
                <w:left w:val="none" w:sz="0" w:space="0" w:color="auto"/>
                <w:bottom w:val="none" w:sz="0" w:space="0" w:color="auto"/>
                <w:right w:val="none" w:sz="0" w:space="0" w:color="auto"/>
              </w:divBdr>
              <w:divsChild>
                <w:div w:id="1010958688">
                  <w:marLeft w:val="0"/>
                  <w:marRight w:val="0"/>
                  <w:marTop w:val="0"/>
                  <w:marBottom w:val="0"/>
                  <w:divBdr>
                    <w:top w:val="none" w:sz="0" w:space="0" w:color="auto"/>
                    <w:left w:val="none" w:sz="0" w:space="0" w:color="auto"/>
                    <w:bottom w:val="none" w:sz="0" w:space="0" w:color="auto"/>
                    <w:right w:val="none" w:sz="0" w:space="0" w:color="auto"/>
                  </w:divBdr>
                  <w:divsChild>
                    <w:div w:id="1813985923">
                      <w:marLeft w:val="0"/>
                      <w:marRight w:val="0"/>
                      <w:marTop w:val="0"/>
                      <w:marBottom w:val="0"/>
                      <w:divBdr>
                        <w:top w:val="none" w:sz="0" w:space="0" w:color="auto"/>
                        <w:left w:val="none" w:sz="0" w:space="0" w:color="auto"/>
                        <w:bottom w:val="none" w:sz="0" w:space="0" w:color="auto"/>
                        <w:right w:val="none" w:sz="0" w:space="0" w:color="auto"/>
                      </w:divBdr>
                      <w:divsChild>
                        <w:div w:id="1303005749">
                          <w:marLeft w:val="0"/>
                          <w:marRight w:val="0"/>
                          <w:marTop w:val="0"/>
                          <w:marBottom w:val="0"/>
                          <w:divBdr>
                            <w:top w:val="none" w:sz="0" w:space="0" w:color="auto"/>
                            <w:left w:val="none" w:sz="0" w:space="0" w:color="auto"/>
                            <w:bottom w:val="none" w:sz="0" w:space="0" w:color="auto"/>
                            <w:right w:val="none" w:sz="0" w:space="0" w:color="auto"/>
                          </w:divBdr>
                          <w:divsChild>
                            <w:div w:id="5165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796804">
      <w:bodyDiv w:val="1"/>
      <w:marLeft w:val="0"/>
      <w:marRight w:val="0"/>
      <w:marTop w:val="0"/>
      <w:marBottom w:val="0"/>
      <w:divBdr>
        <w:top w:val="none" w:sz="0" w:space="0" w:color="auto"/>
        <w:left w:val="none" w:sz="0" w:space="0" w:color="auto"/>
        <w:bottom w:val="none" w:sz="0" w:space="0" w:color="auto"/>
        <w:right w:val="none" w:sz="0" w:space="0" w:color="auto"/>
      </w:divBdr>
      <w:divsChild>
        <w:div w:id="1162042019">
          <w:marLeft w:val="0"/>
          <w:marRight w:val="0"/>
          <w:marTop w:val="0"/>
          <w:marBottom w:val="0"/>
          <w:divBdr>
            <w:top w:val="none" w:sz="0" w:space="0" w:color="auto"/>
            <w:left w:val="none" w:sz="0" w:space="0" w:color="auto"/>
            <w:bottom w:val="none" w:sz="0" w:space="0" w:color="auto"/>
            <w:right w:val="none" w:sz="0" w:space="0" w:color="auto"/>
          </w:divBdr>
          <w:divsChild>
            <w:div w:id="764569869">
              <w:marLeft w:val="0"/>
              <w:marRight w:val="0"/>
              <w:marTop w:val="100"/>
              <w:marBottom w:val="100"/>
              <w:divBdr>
                <w:top w:val="none" w:sz="0" w:space="0" w:color="auto"/>
                <w:left w:val="none" w:sz="0" w:space="0" w:color="auto"/>
                <w:bottom w:val="none" w:sz="0" w:space="0" w:color="auto"/>
                <w:right w:val="none" w:sz="0" w:space="0" w:color="auto"/>
              </w:divBdr>
              <w:divsChild>
                <w:div w:id="1481074620">
                  <w:marLeft w:val="0"/>
                  <w:marRight w:val="0"/>
                  <w:marTop w:val="0"/>
                  <w:marBottom w:val="0"/>
                  <w:divBdr>
                    <w:top w:val="none" w:sz="0" w:space="0" w:color="auto"/>
                    <w:left w:val="none" w:sz="0" w:space="0" w:color="auto"/>
                    <w:bottom w:val="none" w:sz="0" w:space="0" w:color="auto"/>
                    <w:right w:val="none" w:sz="0" w:space="0" w:color="auto"/>
                  </w:divBdr>
                  <w:divsChild>
                    <w:div w:id="1695424229">
                      <w:marLeft w:val="-6000"/>
                      <w:marRight w:val="0"/>
                      <w:marTop w:val="0"/>
                      <w:marBottom w:val="0"/>
                      <w:divBdr>
                        <w:top w:val="none" w:sz="0" w:space="0" w:color="auto"/>
                        <w:left w:val="none" w:sz="0" w:space="0" w:color="auto"/>
                        <w:bottom w:val="none" w:sz="0" w:space="0" w:color="auto"/>
                        <w:right w:val="none" w:sz="0" w:space="0" w:color="auto"/>
                      </w:divBdr>
                      <w:divsChild>
                        <w:div w:id="1996716720">
                          <w:marLeft w:val="3563"/>
                          <w:marRight w:val="0"/>
                          <w:marTop w:val="0"/>
                          <w:marBottom w:val="0"/>
                          <w:divBdr>
                            <w:top w:val="none" w:sz="0" w:space="0" w:color="auto"/>
                            <w:left w:val="none" w:sz="0" w:space="0" w:color="auto"/>
                            <w:bottom w:val="none" w:sz="0" w:space="0" w:color="auto"/>
                            <w:right w:val="none" w:sz="0" w:space="0" w:color="auto"/>
                          </w:divBdr>
                          <w:divsChild>
                            <w:div w:id="1171682982">
                              <w:marLeft w:val="0"/>
                              <w:marRight w:val="0"/>
                              <w:marTop w:val="225"/>
                              <w:marBottom w:val="0"/>
                              <w:divBdr>
                                <w:top w:val="none" w:sz="0" w:space="0" w:color="auto"/>
                                <w:left w:val="none" w:sz="0" w:space="0" w:color="auto"/>
                                <w:bottom w:val="none" w:sz="0" w:space="0" w:color="auto"/>
                                <w:right w:val="none" w:sz="0" w:space="0" w:color="auto"/>
                              </w:divBdr>
                              <w:divsChild>
                                <w:div w:id="1955600010">
                                  <w:marLeft w:val="0"/>
                                  <w:marRight w:val="0"/>
                                  <w:marTop w:val="0"/>
                                  <w:marBottom w:val="0"/>
                                  <w:divBdr>
                                    <w:top w:val="none" w:sz="0" w:space="0" w:color="auto"/>
                                    <w:left w:val="none" w:sz="0" w:space="0" w:color="auto"/>
                                    <w:bottom w:val="none" w:sz="0" w:space="0" w:color="auto"/>
                                    <w:right w:val="none" w:sz="0" w:space="0" w:color="auto"/>
                                  </w:divBdr>
                                  <w:divsChild>
                                    <w:div w:id="1111053334">
                                      <w:marLeft w:val="27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355059">
      <w:bodyDiv w:val="1"/>
      <w:marLeft w:val="0"/>
      <w:marRight w:val="0"/>
      <w:marTop w:val="0"/>
      <w:marBottom w:val="0"/>
      <w:divBdr>
        <w:top w:val="none" w:sz="0" w:space="0" w:color="auto"/>
        <w:left w:val="none" w:sz="0" w:space="0" w:color="auto"/>
        <w:bottom w:val="none" w:sz="0" w:space="0" w:color="auto"/>
        <w:right w:val="none" w:sz="0" w:space="0" w:color="auto"/>
      </w:divBdr>
    </w:div>
    <w:div w:id="1303805647">
      <w:bodyDiv w:val="1"/>
      <w:marLeft w:val="0"/>
      <w:marRight w:val="0"/>
      <w:marTop w:val="0"/>
      <w:marBottom w:val="0"/>
      <w:divBdr>
        <w:top w:val="none" w:sz="0" w:space="0" w:color="auto"/>
        <w:left w:val="none" w:sz="0" w:space="0" w:color="auto"/>
        <w:bottom w:val="none" w:sz="0" w:space="0" w:color="auto"/>
        <w:right w:val="none" w:sz="0" w:space="0" w:color="auto"/>
      </w:divBdr>
    </w:div>
    <w:div w:id="1314018627">
      <w:bodyDiv w:val="1"/>
      <w:marLeft w:val="0"/>
      <w:marRight w:val="0"/>
      <w:marTop w:val="0"/>
      <w:marBottom w:val="0"/>
      <w:divBdr>
        <w:top w:val="none" w:sz="0" w:space="0" w:color="auto"/>
        <w:left w:val="none" w:sz="0" w:space="0" w:color="auto"/>
        <w:bottom w:val="none" w:sz="0" w:space="0" w:color="auto"/>
        <w:right w:val="none" w:sz="0" w:space="0" w:color="auto"/>
      </w:divBdr>
    </w:div>
    <w:div w:id="1324698805">
      <w:bodyDiv w:val="1"/>
      <w:marLeft w:val="0"/>
      <w:marRight w:val="0"/>
      <w:marTop w:val="0"/>
      <w:marBottom w:val="0"/>
      <w:divBdr>
        <w:top w:val="none" w:sz="0" w:space="0" w:color="auto"/>
        <w:left w:val="none" w:sz="0" w:space="0" w:color="auto"/>
        <w:bottom w:val="none" w:sz="0" w:space="0" w:color="auto"/>
        <w:right w:val="none" w:sz="0" w:space="0" w:color="auto"/>
      </w:divBdr>
    </w:div>
    <w:div w:id="1326083395">
      <w:bodyDiv w:val="1"/>
      <w:marLeft w:val="0"/>
      <w:marRight w:val="0"/>
      <w:marTop w:val="0"/>
      <w:marBottom w:val="0"/>
      <w:divBdr>
        <w:top w:val="none" w:sz="0" w:space="0" w:color="auto"/>
        <w:left w:val="none" w:sz="0" w:space="0" w:color="auto"/>
        <w:bottom w:val="none" w:sz="0" w:space="0" w:color="auto"/>
        <w:right w:val="none" w:sz="0" w:space="0" w:color="auto"/>
      </w:divBdr>
      <w:divsChild>
        <w:div w:id="695471580">
          <w:marLeft w:val="0"/>
          <w:marRight w:val="0"/>
          <w:marTop w:val="0"/>
          <w:marBottom w:val="0"/>
          <w:divBdr>
            <w:top w:val="none" w:sz="0" w:space="0" w:color="auto"/>
            <w:left w:val="none" w:sz="0" w:space="0" w:color="auto"/>
            <w:bottom w:val="none" w:sz="0" w:space="0" w:color="auto"/>
            <w:right w:val="none" w:sz="0" w:space="0" w:color="auto"/>
          </w:divBdr>
          <w:divsChild>
            <w:div w:id="1235630071">
              <w:marLeft w:val="0"/>
              <w:marRight w:val="0"/>
              <w:marTop w:val="120"/>
              <w:marBottom w:val="675"/>
              <w:divBdr>
                <w:top w:val="none" w:sz="0" w:space="0" w:color="auto"/>
                <w:left w:val="none" w:sz="0" w:space="0" w:color="auto"/>
                <w:bottom w:val="none" w:sz="0" w:space="0" w:color="auto"/>
                <w:right w:val="none" w:sz="0" w:space="0" w:color="auto"/>
              </w:divBdr>
              <w:divsChild>
                <w:div w:id="347368951">
                  <w:marLeft w:val="0"/>
                  <w:marRight w:val="0"/>
                  <w:marTop w:val="0"/>
                  <w:marBottom w:val="0"/>
                  <w:divBdr>
                    <w:top w:val="none" w:sz="0" w:space="0" w:color="auto"/>
                    <w:left w:val="none" w:sz="0" w:space="0" w:color="auto"/>
                    <w:bottom w:val="none" w:sz="0" w:space="0" w:color="auto"/>
                    <w:right w:val="none" w:sz="0" w:space="0" w:color="auto"/>
                  </w:divBdr>
                  <w:divsChild>
                    <w:div w:id="82570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29971">
      <w:bodyDiv w:val="1"/>
      <w:marLeft w:val="0"/>
      <w:marRight w:val="0"/>
      <w:marTop w:val="0"/>
      <w:marBottom w:val="0"/>
      <w:divBdr>
        <w:top w:val="none" w:sz="0" w:space="0" w:color="auto"/>
        <w:left w:val="none" w:sz="0" w:space="0" w:color="auto"/>
        <w:bottom w:val="none" w:sz="0" w:space="0" w:color="auto"/>
        <w:right w:val="none" w:sz="0" w:space="0" w:color="auto"/>
      </w:divBdr>
    </w:div>
    <w:div w:id="1336297300">
      <w:bodyDiv w:val="1"/>
      <w:marLeft w:val="0"/>
      <w:marRight w:val="0"/>
      <w:marTop w:val="0"/>
      <w:marBottom w:val="0"/>
      <w:divBdr>
        <w:top w:val="none" w:sz="0" w:space="0" w:color="auto"/>
        <w:left w:val="none" w:sz="0" w:space="0" w:color="auto"/>
        <w:bottom w:val="none" w:sz="0" w:space="0" w:color="auto"/>
        <w:right w:val="none" w:sz="0" w:space="0" w:color="auto"/>
      </w:divBdr>
    </w:div>
    <w:div w:id="1342273076">
      <w:bodyDiv w:val="1"/>
      <w:marLeft w:val="0"/>
      <w:marRight w:val="0"/>
      <w:marTop w:val="0"/>
      <w:marBottom w:val="0"/>
      <w:divBdr>
        <w:top w:val="none" w:sz="0" w:space="0" w:color="auto"/>
        <w:left w:val="none" w:sz="0" w:space="0" w:color="auto"/>
        <w:bottom w:val="none" w:sz="0" w:space="0" w:color="auto"/>
        <w:right w:val="none" w:sz="0" w:space="0" w:color="auto"/>
      </w:divBdr>
    </w:div>
    <w:div w:id="1356492978">
      <w:bodyDiv w:val="1"/>
      <w:marLeft w:val="0"/>
      <w:marRight w:val="0"/>
      <w:marTop w:val="0"/>
      <w:marBottom w:val="0"/>
      <w:divBdr>
        <w:top w:val="none" w:sz="0" w:space="0" w:color="auto"/>
        <w:left w:val="none" w:sz="0" w:space="0" w:color="auto"/>
        <w:bottom w:val="none" w:sz="0" w:space="0" w:color="auto"/>
        <w:right w:val="none" w:sz="0" w:space="0" w:color="auto"/>
      </w:divBdr>
      <w:divsChild>
        <w:div w:id="2002464523">
          <w:marLeft w:val="0"/>
          <w:marRight w:val="0"/>
          <w:marTop w:val="0"/>
          <w:marBottom w:val="0"/>
          <w:divBdr>
            <w:top w:val="none" w:sz="0" w:space="0" w:color="auto"/>
            <w:left w:val="none" w:sz="0" w:space="0" w:color="auto"/>
            <w:bottom w:val="none" w:sz="0" w:space="0" w:color="auto"/>
            <w:right w:val="none" w:sz="0" w:space="0" w:color="auto"/>
          </w:divBdr>
          <w:divsChild>
            <w:div w:id="200439526">
              <w:marLeft w:val="0"/>
              <w:marRight w:val="720"/>
              <w:marTop w:val="0"/>
              <w:marBottom w:val="0"/>
              <w:divBdr>
                <w:top w:val="none" w:sz="0" w:space="0" w:color="auto"/>
                <w:left w:val="none" w:sz="0" w:space="0" w:color="auto"/>
                <w:bottom w:val="none" w:sz="0" w:space="0" w:color="auto"/>
                <w:right w:val="none" w:sz="0" w:space="0" w:color="auto"/>
              </w:divBdr>
              <w:divsChild>
                <w:div w:id="2122989002">
                  <w:marLeft w:val="0"/>
                  <w:marRight w:val="0"/>
                  <w:marTop w:val="0"/>
                  <w:marBottom w:val="0"/>
                  <w:divBdr>
                    <w:top w:val="none" w:sz="0" w:space="0" w:color="auto"/>
                    <w:left w:val="none" w:sz="0" w:space="0" w:color="auto"/>
                    <w:bottom w:val="none" w:sz="0" w:space="0" w:color="auto"/>
                    <w:right w:val="none" w:sz="0" w:space="0" w:color="auto"/>
                  </w:divBdr>
                  <w:divsChild>
                    <w:div w:id="1171019345">
                      <w:marLeft w:val="0"/>
                      <w:marRight w:val="240"/>
                      <w:marTop w:val="0"/>
                      <w:marBottom w:val="0"/>
                      <w:divBdr>
                        <w:top w:val="none" w:sz="0" w:space="0" w:color="auto"/>
                        <w:left w:val="none" w:sz="0" w:space="0" w:color="auto"/>
                        <w:bottom w:val="none" w:sz="0" w:space="0" w:color="auto"/>
                        <w:right w:val="none" w:sz="0" w:space="0" w:color="auto"/>
                      </w:divBdr>
                      <w:divsChild>
                        <w:div w:id="1750812585">
                          <w:marLeft w:val="0"/>
                          <w:marRight w:val="0"/>
                          <w:marTop w:val="0"/>
                          <w:marBottom w:val="0"/>
                          <w:divBdr>
                            <w:top w:val="none" w:sz="0" w:space="0" w:color="auto"/>
                            <w:left w:val="none" w:sz="0" w:space="0" w:color="auto"/>
                            <w:bottom w:val="none" w:sz="0" w:space="0" w:color="auto"/>
                            <w:right w:val="none" w:sz="0" w:space="0" w:color="auto"/>
                          </w:divBdr>
                          <w:divsChild>
                            <w:div w:id="8255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311225">
      <w:bodyDiv w:val="1"/>
      <w:marLeft w:val="0"/>
      <w:marRight w:val="0"/>
      <w:marTop w:val="0"/>
      <w:marBottom w:val="0"/>
      <w:divBdr>
        <w:top w:val="none" w:sz="0" w:space="0" w:color="auto"/>
        <w:left w:val="none" w:sz="0" w:space="0" w:color="auto"/>
        <w:bottom w:val="none" w:sz="0" w:space="0" w:color="auto"/>
        <w:right w:val="none" w:sz="0" w:space="0" w:color="auto"/>
      </w:divBdr>
    </w:div>
    <w:div w:id="1394426744">
      <w:bodyDiv w:val="1"/>
      <w:marLeft w:val="0"/>
      <w:marRight w:val="0"/>
      <w:marTop w:val="0"/>
      <w:marBottom w:val="0"/>
      <w:divBdr>
        <w:top w:val="none" w:sz="0" w:space="0" w:color="auto"/>
        <w:left w:val="none" w:sz="0" w:space="0" w:color="auto"/>
        <w:bottom w:val="none" w:sz="0" w:space="0" w:color="auto"/>
        <w:right w:val="none" w:sz="0" w:space="0" w:color="auto"/>
      </w:divBdr>
    </w:div>
    <w:div w:id="1400900864">
      <w:bodyDiv w:val="1"/>
      <w:marLeft w:val="0"/>
      <w:marRight w:val="0"/>
      <w:marTop w:val="0"/>
      <w:marBottom w:val="0"/>
      <w:divBdr>
        <w:top w:val="none" w:sz="0" w:space="0" w:color="auto"/>
        <w:left w:val="none" w:sz="0" w:space="0" w:color="auto"/>
        <w:bottom w:val="none" w:sz="0" w:space="0" w:color="auto"/>
        <w:right w:val="none" w:sz="0" w:space="0" w:color="auto"/>
      </w:divBdr>
    </w:div>
    <w:div w:id="1402218819">
      <w:bodyDiv w:val="1"/>
      <w:marLeft w:val="0"/>
      <w:marRight w:val="0"/>
      <w:marTop w:val="0"/>
      <w:marBottom w:val="0"/>
      <w:divBdr>
        <w:top w:val="none" w:sz="0" w:space="0" w:color="auto"/>
        <w:left w:val="none" w:sz="0" w:space="0" w:color="auto"/>
        <w:bottom w:val="none" w:sz="0" w:space="0" w:color="auto"/>
        <w:right w:val="none" w:sz="0" w:space="0" w:color="auto"/>
      </w:divBdr>
    </w:div>
    <w:div w:id="1416510425">
      <w:bodyDiv w:val="1"/>
      <w:marLeft w:val="0"/>
      <w:marRight w:val="0"/>
      <w:marTop w:val="0"/>
      <w:marBottom w:val="0"/>
      <w:divBdr>
        <w:top w:val="none" w:sz="0" w:space="0" w:color="auto"/>
        <w:left w:val="none" w:sz="0" w:space="0" w:color="auto"/>
        <w:bottom w:val="none" w:sz="0" w:space="0" w:color="auto"/>
        <w:right w:val="none" w:sz="0" w:space="0" w:color="auto"/>
      </w:divBdr>
    </w:div>
    <w:div w:id="1423183814">
      <w:bodyDiv w:val="1"/>
      <w:marLeft w:val="0"/>
      <w:marRight w:val="0"/>
      <w:marTop w:val="0"/>
      <w:marBottom w:val="0"/>
      <w:divBdr>
        <w:top w:val="none" w:sz="0" w:space="0" w:color="auto"/>
        <w:left w:val="none" w:sz="0" w:space="0" w:color="auto"/>
        <w:bottom w:val="none" w:sz="0" w:space="0" w:color="auto"/>
        <w:right w:val="none" w:sz="0" w:space="0" w:color="auto"/>
      </w:divBdr>
    </w:div>
    <w:div w:id="1434520978">
      <w:bodyDiv w:val="1"/>
      <w:marLeft w:val="0"/>
      <w:marRight w:val="0"/>
      <w:marTop w:val="0"/>
      <w:marBottom w:val="0"/>
      <w:divBdr>
        <w:top w:val="none" w:sz="0" w:space="0" w:color="auto"/>
        <w:left w:val="none" w:sz="0" w:space="0" w:color="auto"/>
        <w:bottom w:val="none" w:sz="0" w:space="0" w:color="auto"/>
        <w:right w:val="none" w:sz="0" w:space="0" w:color="auto"/>
      </w:divBdr>
    </w:div>
    <w:div w:id="1436168134">
      <w:bodyDiv w:val="1"/>
      <w:marLeft w:val="0"/>
      <w:marRight w:val="0"/>
      <w:marTop w:val="0"/>
      <w:marBottom w:val="0"/>
      <w:divBdr>
        <w:top w:val="none" w:sz="0" w:space="0" w:color="auto"/>
        <w:left w:val="none" w:sz="0" w:space="0" w:color="auto"/>
        <w:bottom w:val="none" w:sz="0" w:space="0" w:color="auto"/>
        <w:right w:val="none" w:sz="0" w:space="0" w:color="auto"/>
      </w:divBdr>
    </w:div>
    <w:div w:id="1437094100">
      <w:bodyDiv w:val="1"/>
      <w:marLeft w:val="0"/>
      <w:marRight w:val="0"/>
      <w:marTop w:val="0"/>
      <w:marBottom w:val="0"/>
      <w:divBdr>
        <w:top w:val="none" w:sz="0" w:space="0" w:color="auto"/>
        <w:left w:val="none" w:sz="0" w:space="0" w:color="auto"/>
        <w:bottom w:val="none" w:sz="0" w:space="0" w:color="auto"/>
        <w:right w:val="none" w:sz="0" w:space="0" w:color="auto"/>
      </w:divBdr>
    </w:div>
    <w:div w:id="1437671138">
      <w:bodyDiv w:val="1"/>
      <w:marLeft w:val="0"/>
      <w:marRight w:val="0"/>
      <w:marTop w:val="0"/>
      <w:marBottom w:val="0"/>
      <w:divBdr>
        <w:top w:val="none" w:sz="0" w:space="0" w:color="auto"/>
        <w:left w:val="none" w:sz="0" w:space="0" w:color="auto"/>
        <w:bottom w:val="none" w:sz="0" w:space="0" w:color="auto"/>
        <w:right w:val="none" w:sz="0" w:space="0" w:color="auto"/>
      </w:divBdr>
      <w:divsChild>
        <w:div w:id="1689600680">
          <w:marLeft w:val="0"/>
          <w:marRight w:val="0"/>
          <w:marTop w:val="0"/>
          <w:marBottom w:val="0"/>
          <w:divBdr>
            <w:top w:val="none" w:sz="0" w:space="0" w:color="auto"/>
            <w:left w:val="none" w:sz="0" w:space="0" w:color="auto"/>
            <w:bottom w:val="none" w:sz="0" w:space="0" w:color="auto"/>
            <w:right w:val="none" w:sz="0" w:space="0" w:color="auto"/>
          </w:divBdr>
          <w:divsChild>
            <w:div w:id="1165629928">
              <w:marLeft w:val="0"/>
              <w:marRight w:val="0"/>
              <w:marTop w:val="0"/>
              <w:marBottom w:val="0"/>
              <w:divBdr>
                <w:top w:val="none" w:sz="0" w:space="0" w:color="auto"/>
                <w:left w:val="none" w:sz="0" w:space="0" w:color="auto"/>
                <w:bottom w:val="none" w:sz="0" w:space="0" w:color="auto"/>
                <w:right w:val="none" w:sz="0" w:space="0" w:color="auto"/>
              </w:divBdr>
              <w:divsChild>
                <w:div w:id="1461801391">
                  <w:marLeft w:val="0"/>
                  <w:marRight w:val="0"/>
                  <w:marTop w:val="0"/>
                  <w:marBottom w:val="0"/>
                  <w:divBdr>
                    <w:top w:val="none" w:sz="0" w:space="0" w:color="auto"/>
                    <w:left w:val="none" w:sz="0" w:space="0" w:color="auto"/>
                    <w:bottom w:val="none" w:sz="0" w:space="0" w:color="auto"/>
                    <w:right w:val="none" w:sz="0" w:space="0" w:color="auto"/>
                  </w:divBdr>
                  <w:divsChild>
                    <w:div w:id="1963069753">
                      <w:marLeft w:val="0"/>
                      <w:marRight w:val="0"/>
                      <w:marTop w:val="0"/>
                      <w:marBottom w:val="0"/>
                      <w:divBdr>
                        <w:top w:val="none" w:sz="0" w:space="0" w:color="auto"/>
                        <w:left w:val="none" w:sz="0" w:space="0" w:color="auto"/>
                        <w:bottom w:val="none" w:sz="0" w:space="0" w:color="auto"/>
                        <w:right w:val="none" w:sz="0" w:space="0" w:color="auto"/>
                      </w:divBdr>
                      <w:divsChild>
                        <w:div w:id="241841339">
                          <w:marLeft w:val="0"/>
                          <w:marRight w:val="0"/>
                          <w:marTop w:val="0"/>
                          <w:marBottom w:val="0"/>
                          <w:divBdr>
                            <w:top w:val="none" w:sz="0" w:space="0" w:color="auto"/>
                            <w:left w:val="none" w:sz="0" w:space="0" w:color="auto"/>
                            <w:bottom w:val="none" w:sz="0" w:space="0" w:color="auto"/>
                            <w:right w:val="none" w:sz="0" w:space="0" w:color="auto"/>
                          </w:divBdr>
                          <w:divsChild>
                            <w:div w:id="9966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05133">
      <w:bodyDiv w:val="1"/>
      <w:marLeft w:val="0"/>
      <w:marRight w:val="0"/>
      <w:marTop w:val="0"/>
      <w:marBottom w:val="0"/>
      <w:divBdr>
        <w:top w:val="none" w:sz="0" w:space="0" w:color="auto"/>
        <w:left w:val="none" w:sz="0" w:space="0" w:color="auto"/>
        <w:bottom w:val="none" w:sz="0" w:space="0" w:color="auto"/>
        <w:right w:val="none" w:sz="0" w:space="0" w:color="auto"/>
      </w:divBdr>
    </w:div>
    <w:div w:id="1457215336">
      <w:bodyDiv w:val="1"/>
      <w:marLeft w:val="0"/>
      <w:marRight w:val="0"/>
      <w:marTop w:val="0"/>
      <w:marBottom w:val="0"/>
      <w:divBdr>
        <w:top w:val="none" w:sz="0" w:space="0" w:color="auto"/>
        <w:left w:val="none" w:sz="0" w:space="0" w:color="auto"/>
        <w:bottom w:val="none" w:sz="0" w:space="0" w:color="auto"/>
        <w:right w:val="none" w:sz="0" w:space="0" w:color="auto"/>
      </w:divBdr>
    </w:div>
    <w:div w:id="1464931332">
      <w:bodyDiv w:val="1"/>
      <w:marLeft w:val="0"/>
      <w:marRight w:val="0"/>
      <w:marTop w:val="0"/>
      <w:marBottom w:val="0"/>
      <w:divBdr>
        <w:top w:val="none" w:sz="0" w:space="0" w:color="auto"/>
        <w:left w:val="none" w:sz="0" w:space="0" w:color="auto"/>
        <w:bottom w:val="none" w:sz="0" w:space="0" w:color="auto"/>
        <w:right w:val="none" w:sz="0" w:space="0" w:color="auto"/>
      </w:divBdr>
    </w:div>
    <w:div w:id="1465855561">
      <w:bodyDiv w:val="1"/>
      <w:marLeft w:val="0"/>
      <w:marRight w:val="0"/>
      <w:marTop w:val="0"/>
      <w:marBottom w:val="0"/>
      <w:divBdr>
        <w:top w:val="none" w:sz="0" w:space="0" w:color="auto"/>
        <w:left w:val="none" w:sz="0" w:space="0" w:color="auto"/>
        <w:bottom w:val="none" w:sz="0" w:space="0" w:color="auto"/>
        <w:right w:val="none" w:sz="0" w:space="0" w:color="auto"/>
      </w:divBdr>
    </w:div>
    <w:div w:id="1471243786">
      <w:bodyDiv w:val="1"/>
      <w:marLeft w:val="0"/>
      <w:marRight w:val="0"/>
      <w:marTop w:val="0"/>
      <w:marBottom w:val="0"/>
      <w:divBdr>
        <w:top w:val="none" w:sz="0" w:space="0" w:color="auto"/>
        <w:left w:val="none" w:sz="0" w:space="0" w:color="auto"/>
        <w:bottom w:val="none" w:sz="0" w:space="0" w:color="auto"/>
        <w:right w:val="none" w:sz="0" w:space="0" w:color="auto"/>
      </w:divBdr>
      <w:divsChild>
        <w:div w:id="1466464133">
          <w:marLeft w:val="0"/>
          <w:marRight w:val="0"/>
          <w:marTop w:val="0"/>
          <w:marBottom w:val="0"/>
          <w:divBdr>
            <w:top w:val="none" w:sz="0" w:space="0" w:color="auto"/>
            <w:left w:val="none" w:sz="0" w:space="0" w:color="auto"/>
            <w:bottom w:val="none" w:sz="0" w:space="0" w:color="auto"/>
            <w:right w:val="none" w:sz="0" w:space="0" w:color="auto"/>
          </w:divBdr>
        </w:div>
      </w:divsChild>
    </w:div>
    <w:div w:id="1475952130">
      <w:bodyDiv w:val="1"/>
      <w:marLeft w:val="0"/>
      <w:marRight w:val="0"/>
      <w:marTop w:val="0"/>
      <w:marBottom w:val="0"/>
      <w:divBdr>
        <w:top w:val="none" w:sz="0" w:space="0" w:color="auto"/>
        <w:left w:val="none" w:sz="0" w:space="0" w:color="auto"/>
        <w:bottom w:val="none" w:sz="0" w:space="0" w:color="auto"/>
        <w:right w:val="none" w:sz="0" w:space="0" w:color="auto"/>
      </w:divBdr>
    </w:div>
    <w:div w:id="1479149169">
      <w:bodyDiv w:val="1"/>
      <w:marLeft w:val="0"/>
      <w:marRight w:val="0"/>
      <w:marTop w:val="0"/>
      <w:marBottom w:val="0"/>
      <w:divBdr>
        <w:top w:val="none" w:sz="0" w:space="0" w:color="auto"/>
        <w:left w:val="none" w:sz="0" w:space="0" w:color="auto"/>
        <w:bottom w:val="none" w:sz="0" w:space="0" w:color="auto"/>
        <w:right w:val="none" w:sz="0" w:space="0" w:color="auto"/>
      </w:divBdr>
      <w:divsChild>
        <w:div w:id="491415315">
          <w:marLeft w:val="0"/>
          <w:marRight w:val="0"/>
          <w:marTop w:val="0"/>
          <w:marBottom w:val="0"/>
          <w:divBdr>
            <w:top w:val="none" w:sz="0" w:space="0" w:color="auto"/>
            <w:left w:val="none" w:sz="0" w:space="0" w:color="auto"/>
            <w:bottom w:val="none" w:sz="0" w:space="0" w:color="auto"/>
            <w:right w:val="none" w:sz="0" w:space="0" w:color="auto"/>
          </w:divBdr>
          <w:divsChild>
            <w:div w:id="39477632">
              <w:marLeft w:val="0"/>
              <w:marRight w:val="0"/>
              <w:marTop w:val="0"/>
              <w:marBottom w:val="0"/>
              <w:divBdr>
                <w:top w:val="none" w:sz="0" w:space="0" w:color="auto"/>
                <w:left w:val="none" w:sz="0" w:space="0" w:color="auto"/>
                <w:bottom w:val="none" w:sz="0" w:space="0" w:color="auto"/>
                <w:right w:val="none" w:sz="0" w:space="0" w:color="auto"/>
              </w:divBdr>
              <w:divsChild>
                <w:div w:id="768965507">
                  <w:marLeft w:val="0"/>
                  <w:marRight w:val="0"/>
                  <w:marTop w:val="0"/>
                  <w:marBottom w:val="0"/>
                  <w:divBdr>
                    <w:top w:val="none" w:sz="0" w:space="0" w:color="auto"/>
                    <w:left w:val="none" w:sz="0" w:space="0" w:color="auto"/>
                    <w:bottom w:val="none" w:sz="0" w:space="0" w:color="auto"/>
                    <w:right w:val="none" w:sz="0" w:space="0" w:color="auto"/>
                  </w:divBdr>
                  <w:divsChild>
                    <w:div w:id="1293288906">
                      <w:marLeft w:val="0"/>
                      <w:marRight w:val="0"/>
                      <w:marTop w:val="225"/>
                      <w:marBottom w:val="0"/>
                      <w:divBdr>
                        <w:top w:val="none" w:sz="0" w:space="0" w:color="auto"/>
                        <w:left w:val="none" w:sz="0" w:space="0" w:color="auto"/>
                        <w:bottom w:val="none" w:sz="0" w:space="0" w:color="auto"/>
                        <w:right w:val="none" w:sz="0" w:space="0" w:color="auto"/>
                      </w:divBdr>
                      <w:divsChild>
                        <w:div w:id="178783464">
                          <w:marLeft w:val="0"/>
                          <w:marRight w:val="300"/>
                          <w:marTop w:val="0"/>
                          <w:marBottom w:val="0"/>
                          <w:divBdr>
                            <w:top w:val="none" w:sz="0" w:space="0" w:color="auto"/>
                            <w:left w:val="none" w:sz="0" w:space="0" w:color="auto"/>
                            <w:bottom w:val="none" w:sz="0" w:space="0" w:color="auto"/>
                            <w:right w:val="none" w:sz="0" w:space="0" w:color="auto"/>
                          </w:divBdr>
                          <w:divsChild>
                            <w:div w:id="947929236">
                              <w:marLeft w:val="0"/>
                              <w:marRight w:val="0"/>
                              <w:marTop w:val="0"/>
                              <w:marBottom w:val="0"/>
                              <w:divBdr>
                                <w:top w:val="none" w:sz="0" w:space="0" w:color="auto"/>
                                <w:left w:val="none" w:sz="0" w:space="0" w:color="auto"/>
                                <w:bottom w:val="none" w:sz="0" w:space="0" w:color="auto"/>
                                <w:right w:val="none" w:sz="0" w:space="0" w:color="auto"/>
                              </w:divBdr>
                              <w:divsChild>
                                <w:div w:id="44257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2860">
                          <w:marLeft w:val="0"/>
                          <w:marRight w:val="0"/>
                          <w:marTop w:val="0"/>
                          <w:marBottom w:val="0"/>
                          <w:divBdr>
                            <w:top w:val="none" w:sz="0" w:space="0" w:color="auto"/>
                            <w:left w:val="none" w:sz="0" w:space="0" w:color="auto"/>
                            <w:bottom w:val="none" w:sz="0" w:space="0" w:color="auto"/>
                            <w:right w:val="none" w:sz="0" w:space="0" w:color="auto"/>
                          </w:divBdr>
                          <w:divsChild>
                            <w:div w:id="1037315509">
                              <w:marLeft w:val="300"/>
                              <w:marRight w:val="0"/>
                              <w:marTop w:val="300"/>
                              <w:marBottom w:val="300"/>
                              <w:divBdr>
                                <w:top w:val="single" w:sz="6" w:space="3" w:color="FFFFFF"/>
                                <w:left w:val="single" w:sz="6" w:space="3" w:color="FFFFFF"/>
                                <w:bottom w:val="single" w:sz="6" w:space="3" w:color="FFFFFF"/>
                                <w:right w:val="single" w:sz="6" w:space="3" w:color="FFFFFF"/>
                              </w:divBdr>
                            </w:div>
                            <w:div w:id="1063985726">
                              <w:marLeft w:val="0"/>
                              <w:marRight w:val="0"/>
                              <w:marTop w:val="0"/>
                              <w:marBottom w:val="0"/>
                              <w:divBdr>
                                <w:top w:val="none" w:sz="0" w:space="0" w:color="auto"/>
                                <w:left w:val="none" w:sz="0" w:space="0" w:color="auto"/>
                                <w:bottom w:val="none" w:sz="0" w:space="0" w:color="auto"/>
                                <w:right w:val="none" w:sz="0" w:space="0" w:color="auto"/>
                              </w:divBdr>
                            </w:div>
                            <w:div w:id="2113939722">
                              <w:marLeft w:val="300"/>
                              <w:marRight w:val="0"/>
                              <w:marTop w:val="0"/>
                              <w:marBottom w:val="0"/>
                              <w:divBdr>
                                <w:top w:val="none" w:sz="0" w:space="0" w:color="auto"/>
                                <w:left w:val="none" w:sz="0" w:space="0" w:color="auto"/>
                                <w:bottom w:val="none" w:sz="0" w:space="0" w:color="auto"/>
                                <w:right w:val="none" w:sz="0" w:space="0" w:color="auto"/>
                              </w:divBdr>
                              <w:divsChild>
                                <w:div w:id="880019059">
                                  <w:marLeft w:val="0"/>
                                  <w:marRight w:val="0"/>
                                  <w:marTop w:val="0"/>
                                  <w:marBottom w:val="0"/>
                                  <w:divBdr>
                                    <w:top w:val="none" w:sz="0" w:space="0" w:color="auto"/>
                                    <w:left w:val="none" w:sz="0" w:space="0" w:color="auto"/>
                                    <w:bottom w:val="none" w:sz="0" w:space="0" w:color="auto"/>
                                    <w:right w:val="none" w:sz="0" w:space="0" w:color="auto"/>
                                  </w:divBdr>
                                  <w:divsChild>
                                    <w:div w:id="396397">
                                      <w:marLeft w:val="0"/>
                                      <w:marRight w:val="0"/>
                                      <w:marTop w:val="0"/>
                                      <w:marBottom w:val="0"/>
                                      <w:divBdr>
                                        <w:top w:val="none" w:sz="0" w:space="0" w:color="auto"/>
                                        <w:left w:val="none" w:sz="0" w:space="0" w:color="auto"/>
                                        <w:bottom w:val="none" w:sz="0" w:space="0" w:color="auto"/>
                                        <w:right w:val="none" w:sz="0" w:space="0" w:color="auto"/>
                                      </w:divBdr>
                                    </w:div>
                                    <w:div w:id="783692298">
                                      <w:marLeft w:val="0"/>
                                      <w:marRight w:val="0"/>
                                      <w:marTop w:val="0"/>
                                      <w:marBottom w:val="0"/>
                                      <w:divBdr>
                                        <w:top w:val="none" w:sz="0" w:space="0" w:color="auto"/>
                                        <w:left w:val="none" w:sz="0" w:space="0" w:color="auto"/>
                                        <w:bottom w:val="none" w:sz="0" w:space="0" w:color="auto"/>
                                        <w:right w:val="none" w:sz="0" w:space="0" w:color="auto"/>
                                      </w:divBdr>
                                      <w:divsChild>
                                        <w:div w:id="8351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663760">
      <w:bodyDiv w:val="1"/>
      <w:marLeft w:val="0"/>
      <w:marRight w:val="0"/>
      <w:marTop w:val="0"/>
      <w:marBottom w:val="0"/>
      <w:divBdr>
        <w:top w:val="none" w:sz="0" w:space="0" w:color="auto"/>
        <w:left w:val="none" w:sz="0" w:space="0" w:color="auto"/>
        <w:bottom w:val="none" w:sz="0" w:space="0" w:color="auto"/>
        <w:right w:val="none" w:sz="0" w:space="0" w:color="auto"/>
      </w:divBdr>
    </w:div>
    <w:div w:id="1493133195">
      <w:bodyDiv w:val="1"/>
      <w:marLeft w:val="0"/>
      <w:marRight w:val="0"/>
      <w:marTop w:val="0"/>
      <w:marBottom w:val="0"/>
      <w:divBdr>
        <w:top w:val="none" w:sz="0" w:space="0" w:color="auto"/>
        <w:left w:val="none" w:sz="0" w:space="0" w:color="auto"/>
        <w:bottom w:val="none" w:sz="0" w:space="0" w:color="auto"/>
        <w:right w:val="none" w:sz="0" w:space="0" w:color="auto"/>
      </w:divBdr>
    </w:div>
    <w:div w:id="1493448021">
      <w:bodyDiv w:val="1"/>
      <w:marLeft w:val="0"/>
      <w:marRight w:val="0"/>
      <w:marTop w:val="0"/>
      <w:marBottom w:val="0"/>
      <w:divBdr>
        <w:top w:val="none" w:sz="0" w:space="0" w:color="auto"/>
        <w:left w:val="none" w:sz="0" w:space="0" w:color="auto"/>
        <w:bottom w:val="none" w:sz="0" w:space="0" w:color="auto"/>
        <w:right w:val="none" w:sz="0" w:space="0" w:color="auto"/>
      </w:divBdr>
    </w:div>
    <w:div w:id="1499267547">
      <w:bodyDiv w:val="1"/>
      <w:marLeft w:val="0"/>
      <w:marRight w:val="0"/>
      <w:marTop w:val="0"/>
      <w:marBottom w:val="0"/>
      <w:divBdr>
        <w:top w:val="none" w:sz="0" w:space="0" w:color="auto"/>
        <w:left w:val="none" w:sz="0" w:space="0" w:color="auto"/>
        <w:bottom w:val="none" w:sz="0" w:space="0" w:color="auto"/>
        <w:right w:val="none" w:sz="0" w:space="0" w:color="auto"/>
      </w:divBdr>
    </w:div>
    <w:div w:id="1509978617">
      <w:bodyDiv w:val="1"/>
      <w:marLeft w:val="0"/>
      <w:marRight w:val="0"/>
      <w:marTop w:val="0"/>
      <w:marBottom w:val="0"/>
      <w:divBdr>
        <w:top w:val="none" w:sz="0" w:space="0" w:color="auto"/>
        <w:left w:val="none" w:sz="0" w:space="0" w:color="auto"/>
        <w:bottom w:val="none" w:sz="0" w:space="0" w:color="auto"/>
        <w:right w:val="none" w:sz="0" w:space="0" w:color="auto"/>
      </w:divBdr>
    </w:div>
    <w:div w:id="1511067839">
      <w:bodyDiv w:val="1"/>
      <w:marLeft w:val="0"/>
      <w:marRight w:val="0"/>
      <w:marTop w:val="0"/>
      <w:marBottom w:val="0"/>
      <w:divBdr>
        <w:top w:val="none" w:sz="0" w:space="0" w:color="auto"/>
        <w:left w:val="none" w:sz="0" w:space="0" w:color="auto"/>
        <w:bottom w:val="none" w:sz="0" w:space="0" w:color="auto"/>
        <w:right w:val="none" w:sz="0" w:space="0" w:color="auto"/>
      </w:divBdr>
      <w:divsChild>
        <w:div w:id="217670747">
          <w:marLeft w:val="547"/>
          <w:marRight w:val="0"/>
          <w:marTop w:val="115"/>
          <w:marBottom w:val="240"/>
          <w:divBdr>
            <w:top w:val="none" w:sz="0" w:space="0" w:color="auto"/>
            <w:left w:val="none" w:sz="0" w:space="0" w:color="auto"/>
            <w:bottom w:val="none" w:sz="0" w:space="0" w:color="auto"/>
            <w:right w:val="none" w:sz="0" w:space="0" w:color="auto"/>
          </w:divBdr>
        </w:div>
        <w:div w:id="316033165">
          <w:marLeft w:val="547"/>
          <w:marRight w:val="0"/>
          <w:marTop w:val="115"/>
          <w:marBottom w:val="240"/>
          <w:divBdr>
            <w:top w:val="none" w:sz="0" w:space="0" w:color="auto"/>
            <w:left w:val="none" w:sz="0" w:space="0" w:color="auto"/>
            <w:bottom w:val="none" w:sz="0" w:space="0" w:color="auto"/>
            <w:right w:val="none" w:sz="0" w:space="0" w:color="auto"/>
          </w:divBdr>
        </w:div>
        <w:div w:id="692456853">
          <w:marLeft w:val="547"/>
          <w:marRight w:val="0"/>
          <w:marTop w:val="115"/>
          <w:marBottom w:val="240"/>
          <w:divBdr>
            <w:top w:val="none" w:sz="0" w:space="0" w:color="auto"/>
            <w:left w:val="none" w:sz="0" w:space="0" w:color="auto"/>
            <w:bottom w:val="none" w:sz="0" w:space="0" w:color="auto"/>
            <w:right w:val="none" w:sz="0" w:space="0" w:color="auto"/>
          </w:divBdr>
        </w:div>
        <w:div w:id="1190604333">
          <w:marLeft w:val="547"/>
          <w:marRight w:val="0"/>
          <w:marTop w:val="115"/>
          <w:marBottom w:val="240"/>
          <w:divBdr>
            <w:top w:val="none" w:sz="0" w:space="0" w:color="auto"/>
            <w:left w:val="none" w:sz="0" w:space="0" w:color="auto"/>
            <w:bottom w:val="none" w:sz="0" w:space="0" w:color="auto"/>
            <w:right w:val="none" w:sz="0" w:space="0" w:color="auto"/>
          </w:divBdr>
        </w:div>
        <w:div w:id="1529874297">
          <w:marLeft w:val="547"/>
          <w:marRight w:val="0"/>
          <w:marTop w:val="115"/>
          <w:marBottom w:val="240"/>
          <w:divBdr>
            <w:top w:val="none" w:sz="0" w:space="0" w:color="auto"/>
            <w:left w:val="none" w:sz="0" w:space="0" w:color="auto"/>
            <w:bottom w:val="none" w:sz="0" w:space="0" w:color="auto"/>
            <w:right w:val="none" w:sz="0" w:space="0" w:color="auto"/>
          </w:divBdr>
        </w:div>
        <w:div w:id="2106221223">
          <w:marLeft w:val="547"/>
          <w:marRight w:val="0"/>
          <w:marTop w:val="115"/>
          <w:marBottom w:val="240"/>
          <w:divBdr>
            <w:top w:val="none" w:sz="0" w:space="0" w:color="auto"/>
            <w:left w:val="none" w:sz="0" w:space="0" w:color="auto"/>
            <w:bottom w:val="none" w:sz="0" w:space="0" w:color="auto"/>
            <w:right w:val="none" w:sz="0" w:space="0" w:color="auto"/>
          </w:divBdr>
        </w:div>
      </w:divsChild>
    </w:div>
    <w:div w:id="1520461830">
      <w:bodyDiv w:val="1"/>
      <w:marLeft w:val="0"/>
      <w:marRight w:val="0"/>
      <w:marTop w:val="0"/>
      <w:marBottom w:val="0"/>
      <w:divBdr>
        <w:top w:val="none" w:sz="0" w:space="0" w:color="auto"/>
        <w:left w:val="none" w:sz="0" w:space="0" w:color="auto"/>
        <w:bottom w:val="none" w:sz="0" w:space="0" w:color="auto"/>
        <w:right w:val="none" w:sz="0" w:space="0" w:color="auto"/>
      </w:divBdr>
    </w:div>
    <w:div w:id="1523476199">
      <w:bodyDiv w:val="1"/>
      <w:marLeft w:val="0"/>
      <w:marRight w:val="0"/>
      <w:marTop w:val="0"/>
      <w:marBottom w:val="0"/>
      <w:divBdr>
        <w:top w:val="none" w:sz="0" w:space="0" w:color="auto"/>
        <w:left w:val="none" w:sz="0" w:space="0" w:color="auto"/>
        <w:bottom w:val="none" w:sz="0" w:space="0" w:color="auto"/>
        <w:right w:val="none" w:sz="0" w:space="0" w:color="auto"/>
      </w:divBdr>
      <w:divsChild>
        <w:div w:id="1082677383">
          <w:marLeft w:val="0"/>
          <w:marRight w:val="0"/>
          <w:marTop w:val="0"/>
          <w:marBottom w:val="0"/>
          <w:divBdr>
            <w:top w:val="none" w:sz="0" w:space="0" w:color="auto"/>
            <w:left w:val="none" w:sz="0" w:space="0" w:color="auto"/>
            <w:bottom w:val="none" w:sz="0" w:space="0" w:color="auto"/>
            <w:right w:val="none" w:sz="0" w:space="0" w:color="auto"/>
          </w:divBdr>
        </w:div>
      </w:divsChild>
    </w:div>
    <w:div w:id="1530146923">
      <w:bodyDiv w:val="1"/>
      <w:marLeft w:val="0"/>
      <w:marRight w:val="0"/>
      <w:marTop w:val="0"/>
      <w:marBottom w:val="0"/>
      <w:divBdr>
        <w:top w:val="none" w:sz="0" w:space="0" w:color="auto"/>
        <w:left w:val="none" w:sz="0" w:space="0" w:color="auto"/>
        <w:bottom w:val="none" w:sz="0" w:space="0" w:color="auto"/>
        <w:right w:val="none" w:sz="0" w:space="0" w:color="auto"/>
      </w:divBdr>
    </w:div>
    <w:div w:id="1533884561">
      <w:bodyDiv w:val="1"/>
      <w:marLeft w:val="0"/>
      <w:marRight w:val="0"/>
      <w:marTop w:val="0"/>
      <w:marBottom w:val="0"/>
      <w:divBdr>
        <w:top w:val="none" w:sz="0" w:space="0" w:color="auto"/>
        <w:left w:val="none" w:sz="0" w:space="0" w:color="auto"/>
        <w:bottom w:val="none" w:sz="0" w:space="0" w:color="auto"/>
        <w:right w:val="none" w:sz="0" w:space="0" w:color="auto"/>
      </w:divBdr>
    </w:div>
    <w:div w:id="1535002532">
      <w:bodyDiv w:val="1"/>
      <w:marLeft w:val="0"/>
      <w:marRight w:val="0"/>
      <w:marTop w:val="0"/>
      <w:marBottom w:val="0"/>
      <w:divBdr>
        <w:top w:val="none" w:sz="0" w:space="0" w:color="auto"/>
        <w:left w:val="none" w:sz="0" w:space="0" w:color="auto"/>
        <w:bottom w:val="none" w:sz="0" w:space="0" w:color="auto"/>
        <w:right w:val="none" w:sz="0" w:space="0" w:color="auto"/>
      </w:divBdr>
    </w:div>
    <w:div w:id="1554923962">
      <w:bodyDiv w:val="1"/>
      <w:marLeft w:val="0"/>
      <w:marRight w:val="0"/>
      <w:marTop w:val="0"/>
      <w:marBottom w:val="0"/>
      <w:divBdr>
        <w:top w:val="none" w:sz="0" w:space="0" w:color="auto"/>
        <w:left w:val="none" w:sz="0" w:space="0" w:color="auto"/>
        <w:bottom w:val="none" w:sz="0" w:space="0" w:color="auto"/>
        <w:right w:val="none" w:sz="0" w:space="0" w:color="auto"/>
      </w:divBdr>
    </w:div>
    <w:div w:id="1558585038">
      <w:bodyDiv w:val="1"/>
      <w:marLeft w:val="0"/>
      <w:marRight w:val="0"/>
      <w:marTop w:val="0"/>
      <w:marBottom w:val="0"/>
      <w:divBdr>
        <w:top w:val="none" w:sz="0" w:space="0" w:color="auto"/>
        <w:left w:val="none" w:sz="0" w:space="0" w:color="auto"/>
        <w:bottom w:val="none" w:sz="0" w:space="0" w:color="auto"/>
        <w:right w:val="none" w:sz="0" w:space="0" w:color="auto"/>
      </w:divBdr>
    </w:div>
    <w:div w:id="1575317417">
      <w:bodyDiv w:val="1"/>
      <w:marLeft w:val="0"/>
      <w:marRight w:val="0"/>
      <w:marTop w:val="0"/>
      <w:marBottom w:val="0"/>
      <w:divBdr>
        <w:top w:val="none" w:sz="0" w:space="0" w:color="auto"/>
        <w:left w:val="none" w:sz="0" w:space="0" w:color="auto"/>
        <w:bottom w:val="none" w:sz="0" w:space="0" w:color="auto"/>
        <w:right w:val="none" w:sz="0" w:space="0" w:color="auto"/>
      </w:divBdr>
    </w:div>
    <w:div w:id="1579483972">
      <w:bodyDiv w:val="1"/>
      <w:marLeft w:val="0"/>
      <w:marRight w:val="0"/>
      <w:marTop w:val="0"/>
      <w:marBottom w:val="0"/>
      <w:divBdr>
        <w:top w:val="none" w:sz="0" w:space="0" w:color="auto"/>
        <w:left w:val="none" w:sz="0" w:space="0" w:color="auto"/>
        <w:bottom w:val="none" w:sz="0" w:space="0" w:color="auto"/>
        <w:right w:val="none" w:sz="0" w:space="0" w:color="auto"/>
      </w:divBdr>
      <w:divsChild>
        <w:div w:id="532617280">
          <w:marLeft w:val="75"/>
          <w:marRight w:val="75"/>
          <w:marTop w:val="75"/>
          <w:marBottom w:val="75"/>
          <w:divBdr>
            <w:top w:val="none" w:sz="0" w:space="0" w:color="auto"/>
            <w:left w:val="none" w:sz="0" w:space="0" w:color="auto"/>
            <w:bottom w:val="none" w:sz="0" w:space="0" w:color="auto"/>
            <w:right w:val="none" w:sz="0" w:space="0" w:color="auto"/>
          </w:divBdr>
          <w:divsChild>
            <w:div w:id="7624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0962">
      <w:bodyDiv w:val="1"/>
      <w:marLeft w:val="0"/>
      <w:marRight w:val="0"/>
      <w:marTop w:val="0"/>
      <w:marBottom w:val="0"/>
      <w:divBdr>
        <w:top w:val="none" w:sz="0" w:space="0" w:color="auto"/>
        <w:left w:val="none" w:sz="0" w:space="0" w:color="auto"/>
        <w:bottom w:val="none" w:sz="0" w:space="0" w:color="auto"/>
        <w:right w:val="none" w:sz="0" w:space="0" w:color="auto"/>
      </w:divBdr>
    </w:div>
    <w:div w:id="1598252979">
      <w:bodyDiv w:val="1"/>
      <w:marLeft w:val="0"/>
      <w:marRight w:val="0"/>
      <w:marTop w:val="0"/>
      <w:marBottom w:val="0"/>
      <w:divBdr>
        <w:top w:val="none" w:sz="0" w:space="0" w:color="auto"/>
        <w:left w:val="none" w:sz="0" w:space="0" w:color="auto"/>
        <w:bottom w:val="none" w:sz="0" w:space="0" w:color="auto"/>
        <w:right w:val="none" w:sz="0" w:space="0" w:color="auto"/>
      </w:divBdr>
    </w:div>
    <w:div w:id="1607618572">
      <w:bodyDiv w:val="1"/>
      <w:marLeft w:val="0"/>
      <w:marRight w:val="0"/>
      <w:marTop w:val="0"/>
      <w:marBottom w:val="0"/>
      <w:divBdr>
        <w:top w:val="none" w:sz="0" w:space="0" w:color="auto"/>
        <w:left w:val="none" w:sz="0" w:space="0" w:color="auto"/>
        <w:bottom w:val="none" w:sz="0" w:space="0" w:color="auto"/>
        <w:right w:val="none" w:sz="0" w:space="0" w:color="auto"/>
      </w:divBdr>
      <w:divsChild>
        <w:div w:id="504175974">
          <w:marLeft w:val="0"/>
          <w:marRight w:val="0"/>
          <w:marTop w:val="60"/>
          <w:marBottom w:val="0"/>
          <w:divBdr>
            <w:top w:val="none" w:sz="0" w:space="0" w:color="auto"/>
            <w:left w:val="none" w:sz="0" w:space="0" w:color="auto"/>
            <w:bottom w:val="none" w:sz="0" w:space="0" w:color="auto"/>
            <w:right w:val="none" w:sz="0" w:space="0" w:color="auto"/>
          </w:divBdr>
          <w:divsChild>
            <w:div w:id="770707795">
              <w:marLeft w:val="0"/>
              <w:marRight w:val="0"/>
              <w:marTop w:val="0"/>
              <w:marBottom w:val="0"/>
              <w:divBdr>
                <w:top w:val="none" w:sz="0" w:space="0" w:color="auto"/>
                <w:left w:val="none" w:sz="0" w:space="0" w:color="auto"/>
                <w:bottom w:val="none" w:sz="0" w:space="0" w:color="auto"/>
                <w:right w:val="none" w:sz="0" w:space="0" w:color="auto"/>
              </w:divBdr>
              <w:divsChild>
                <w:div w:id="608511186">
                  <w:marLeft w:val="0"/>
                  <w:marRight w:val="135"/>
                  <w:marTop w:val="0"/>
                  <w:marBottom w:val="0"/>
                  <w:divBdr>
                    <w:top w:val="none" w:sz="0" w:space="0" w:color="auto"/>
                    <w:left w:val="none" w:sz="0" w:space="0" w:color="auto"/>
                    <w:bottom w:val="none" w:sz="0" w:space="0" w:color="auto"/>
                    <w:right w:val="none" w:sz="0" w:space="0" w:color="auto"/>
                  </w:divBdr>
                  <w:divsChild>
                    <w:div w:id="1448356995">
                      <w:marLeft w:val="0"/>
                      <w:marRight w:val="0"/>
                      <w:marTop w:val="0"/>
                      <w:marBottom w:val="0"/>
                      <w:divBdr>
                        <w:top w:val="none" w:sz="0" w:space="0" w:color="auto"/>
                        <w:left w:val="none" w:sz="0" w:space="0" w:color="auto"/>
                        <w:bottom w:val="none" w:sz="0" w:space="0" w:color="auto"/>
                        <w:right w:val="none" w:sz="0" w:space="0" w:color="auto"/>
                      </w:divBdr>
                      <w:divsChild>
                        <w:div w:id="186787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062783">
      <w:bodyDiv w:val="1"/>
      <w:marLeft w:val="0"/>
      <w:marRight w:val="0"/>
      <w:marTop w:val="0"/>
      <w:marBottom w:val="0"/>
      <w:divBdr>
        <w:top w:val="none" w:sz="0" w:space="0" w:color="auto"/>
        <w:left w:val="none" w:sz="0" w:space="0" w:color="auto"/>
        <w:bottom w:val="none" w:sz="0" w:space="0" w:color="auto"/>
        <w:right w:val="none" w:sz="0" w:space="0" w:color="auto"/>
      </w:divBdr>
      <w:divsChild>
        <w:div w:id="1125350825">
          <w:marLeft w:val="0"/>
          <w:marRight w:val="0"/>
          <w:marTop w:val="0"/>
          <w:marBottom w:val="0"/>
          <w:divBdr>
            <w:top w:val="none" w:sz="0" w:space="0" w:color="auto"/>
            <w:left w:val="none" w:sz="0" w:space="0" w:color="auto"/>
            <w:bottom w:val="none" w:sz="0" w:space="0" w:color="auto"/>
            <w:right w:val="none" w:sz="0" w:space="0" w:color="auto"/>
          </w:divBdr>
        </w:div>
      </w:divsChild>
    </w:div>
    <w:div w:id="1617520844">
      <w:bodyDiv w:val="1"/>
      <w:marLeft w:val="0"/>
      <w:marRight w:val="0"/>
      <w:marTop w:val="0"/>
      <w:marBottom w:val="0"/>
      <w:divBdr>
        <w:top w:val="none" w:sz="0" w:space="0" w:color="auto"/>
        <w:left w:val="none" w:sz="0" w:space="0" w:color="auto"/>
        <w:bottom w:val="none" w:sz="0" w:space="0" w:color="auto"/>
        <w:right w:val="none" w:sz="0" w:space="0" w:color="auto"/>
      </w:divBdr>
      <w:divsChild>
        <w:div w:id="1292906228">
          <w:marLeft w:val="0"/>
          <w:marRight w:val="0"/>
          <w:marTop w:val="0"/>
          <w:marBottom w:val="0"/>
          <w:divBdr>
            <w:top w:val="single" w:sz="6" w:space="0" w:color="FFFFFF"/>
            <w:left w:val="single" w:sz="6" w:space="0" w:color="FFFFFF"/>
            <w:bottom w:val="single" w:sz="6" w:space="0" w:color="FFFFFF"/>
            <w:right w:val="single" w:sz="6" w:space="0" w:color="FFFFFF"/>
          </w:divBdr>
          <w:divsChild>
            <w:div w:id="1882787362">
              <w:marLeft w:val="5"/>
              <w:marRight w:val="5"/>
              <w:marTop w:val="0"/>
              <w:marBottom w:val="0"/>
              <w:divBdr>
                <w:top w:val="none" w:sz="0" w:space="0" w:color="auto"/>
                <w:left w:val="none" w:sz="0" w:space="0" w:color="auto"/>
                <w:bottom w:val="none" w:sz="0" w:space="0" w:color="auto"/>
                <w:right w:val="none" w:sz="0" w:space="0" w:color="auto"/>
              </w:divBdr>
              <w:divsChild>
                <w:div w:id="418215000">
                  <w:marLeft w:val="0"/>
                  <w:marRight w:val="0"/>
                  <w:marTop w:val="0"/>
                  <w:marBottom w:val="480"/>
                  <w:divBdr>
                    <w:top w:val="none" w:sz="0" w:space="0" w:color="auto"/>
                    <w:left w:val="dashed" w:sz="6" w:space="0" w:color="616568"/>
                    <w:bottom w:val="none" w:sz="0" w:space="0" w:color="auto"/>
                    <w:right w:val="dashed" w:sz="6" w:space="0" w:color="616568"/>
                  </w:divBdr>
                  <w:divsChild>
                    <w:div w:id="1882554301">
                      <w:marLeft w:val="0"/>
                      <w:marRight w:val="0"/>
                      <w:marTop w:val="0"/>
                      <w:marBottom w:val="0"/>
                      <w:divBdr>
                        <w:top w:val="single" w:sz="6" w:space="12" w:color="FFFFFF"/>
                        <w:left w:val="none" w:sz="0" w:space="0" w:color="auto"/>
                        <w:bottom w:val="none" w:sz="0" w:space="0" w:color="auto"/>
                        <w:right w:val="none" w:sz="0" w:space="0" w:color="auto"/>
                      </w:divBdr>
                      <w:divsChild>
                        <w:div w:id="745297412">
                          <w:marLeft w:val="0"/>
                          <w:marRight w:val="0"/>
                          <w:marTop w:val="0"/>
                          <w:marBottom w:val="0"/>
                          <w:divBdr>
                            <w:top w:val="none" w:sz="0" w:space="0" w:color="auto"/>
                            <w:left w:val="none" w:sz="0" w:space="0" w:color="auto"/>
                            <w:bottom w:val="none" w:sz="0" w:space="0" w:color="auto"/>
                            <w:right w:val="none" w:sz="0" w:space="0" w:color="auto"/>
                          </w:divBdr>
                          <w:divsChild>
                            <w:div w:id="205226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748975">
      <w:bodyDiv w:val="1"/>
      <w:marLeft w:val="0"/>
      <w:marRight w:val="0"/>
      <w:marTop w:val="0"/>
      <w:marBottom w:val="0"/>
      <w:divBdr>
        <w:top w:val="none" w:sz="0" w:space="0" w:color="auto"/>
        <w:left w:val="none" w:sz="0" w:space="0" w:color="auto"/>
        <w:bottom w:val="none" w:sz="0" w:space="0" w:color="auto"/>
        <w:right w:val="none" w:sz="0" w:space="0" w:color="auto"/>
      </w:divBdr>
    </w:div>
    <w:div w:id="1652783891">
      <w:bodyDiv w:val="1"/>
      <w:marLeft w:val="0"/>
      <w:marRight w:val="0"/>
      <w:marTop w:val="0"/>
      <w:marBottom w:val="0"/>
      <w:divBdr>
        <w:top w:val="none" w:sz="0" w:space="0" w:color="auto"/>
        <w:left w:val="none" w:sz="0" w:space="0" w:color="auto"/>
        <w:bottom w:val="none" w:sz="0" w:space="0" w:color="auto"/>
        <w:right w:val="none" w:sz="0" w:space="0" w:color="auto"/>
      </w:divBdr>
    </w:div>
    <w:div w:id="1658067056">
      <w:bodyDiv w:val="1"/>
      <w:marLeft w:val="0"/>
      <w:marRight w:val="0"/>
      <w:marTop w:val="0"/>
      <w:marBottom w:val="0"/>
      <w:divBdr>
        <w:top w:val="none" w:sz="0" w:space="0" w:color="auto"/>
        <w:left w:val="none" w:sz="0" w:space="0" w:color="auto"/>
        <w:bottom w:val="none" w:sz="0" w:space="0" w:color="auto"/>
        <w:right w:val="none" w:sz="0" w:space="0" w:color="auto"/>
      </w:divBdr>
    </w:div>
    <w:div w:id="1692022947">
      <w:bodyDiv w:val="1"/>
      <w:marLeft w:val="0"/>
      <w:marRight w:val="0"/>
      <w:marTop w:val="0"/>
      <w:marBottom w:val="0"/>
      <w:divBdr>
        <w:top w:val="none" w:sz="0" w:space="0" w:color="auto"/>
        <w:left w:val="none" w:sz="0" w:space="0" w:color="auto"/>
        <w:bottom w:val="none" w:sz="0" w:space="0" w:color="auto"/>
        <w:right w:val="none" w:sz="0" w:space="0" w:color="auto"/>
      </w:divBdr>
    </w:div>
    <w:div w:id="1702048619">
      <w:bodyDiv w:val="1"/>
      <w:marLeft w:val="0"/>
      <w:marRight w:val="0"/>
      <w:marTop w:val="0"/>
      <w:marBottom w:val="0"/>
      <w:divBdr>
        <w:top w:val="none" w:sz="0" w:space="0" w:color="auto"/>
        <w:left w:val="none" w:sz="0" w:space="0" w:color="auto"/>
        <w:bottom w:val="none" w:sz="0" w:space="0" w:color="auto"/>
        <w:right w:val="none" w:sz="0" w:space="0" w:color="auto"/>
      </w:divBdr>
    </w:div>
    <w:div w:id="1718581429">
      <w:bodyDiv w:val="1"/>
      <w:marLeft w:val="0"/>
      <w:marRight w:val="0"/>
      <w:marTop w:val="0"/>
      <w:marBottom w:val="0"/>
      <w:divBdr>
        <w:top w:val="none" w:sz="0" w:space="0" w:color="auto"/>
        <w:left w:val="none" w:sz="0" w:space="0" w:color="auto"/>
        <w:bottom w:val="none" w:sz="0" w:space="0" w:color="auto"/>
        <w:right w:val="none" w:sz="0" w:space="0" w:color="auto"/>
      </w:divBdr>
    </w:div>
    <w:div w:id="1726873623">
      <w:bodyDiv w:val="1"/>
      <w:marLeft w:val="0"/>
      <w:marRight w:val="0"/>
      <w:marTop w:val="0"/>
      <w:marBottom w:val="0"/>
      <w:divBdr>
        <w:top w:val="none" w:sz="0" w:space="0" w:color="auto"/>
        <w:left w:val="none" w:sz="0" w:space="0" w:color="auto"/>
        <w:bottom w:val="none" w:sz="0" w:space="0" w:color="auto"/>
        <w:right w:val="none" w:sz="0" w:space="0" w:color="auto"/>
      </w:divBdr>
    </w:div>
    <w:div w:id="1730959074">
      <w:bodyDiv w:val="1"/>
      <w:marLeft w:val="0"/>
      <w:marRight w:val="0"/>
      <w:marTop w:val="0"/>
      <w:marBottom w:val="0"/>
      <w:divBdr>
        <w:top w:val="none" w:sz="0" w:space="0" w:color="auto"/>
        <w:left w:val="none" w:sz="0" w:space="0" w:color="auto"/>
        <w:bottom w:val="none" w:sz="0" w:space="0" w:color="auto"/>
        <w:right w:val="none" w:sz="0" w:space="0" w:color="auto"/>
      </w:divBdr>
    </w:div>
    <w:div w:id="1732919392">
      <w:bodyDiv w:val="1"/>
      <w:marLeft w:val="0"/>
      <w:marRight w:val="0"/>
      <w:marTop w:val="0"/>
      <w:marBottom w:val="0"/>
      <w:divBdr>
        <w:top w:val="none" w:sz="0" w:space="0" w:color="auto"/>
        <w:left w:val="none" w:sz="0" w:space="0" w:color="auto"/>
        <w:bottom w:val="none" w:sz="0" w:space="0" w:color="auto"/>
        <w:right w:val="none" w:sz="0" w:space="0" w:color="auto"/>
      </w:divBdr>
    </w:div>
    <w:div w:id="1734501400">
      <w:bodyDiv w:val="1"/>
      <w:marLeft w:val="0"/>
      <w:marRight w:val="0"/>
      <w:marTop w:val="0"/>
      <w:marBottom w:val="0"/>
      <w:divBdr>
        <w:top w:val="none" w:sz="0" w:space="0" w:color="auto"/>
        <w:left w:val="none" w:sz="0" w:space="0" w:color="auto"/>
        <w:bottom w:val="none" w:sz="0" w:space="0" w:color="auto"/>
        <w:right w:val="none" w:sz="0" w:space="0" w:color="auto"/>
      </w:divBdr>
    </w:div>
    <w:div w:id="1741293008">
      <w:bodyDiv w:val="1"/>
      <w:marLeft w:val="0"/>
      <w:marRight w:val="0"/>
      <w:marTop w:val="0"/>
      <w:marBottom w:val="0"/>
      <w:divBdr>
        <w:top w:val="none" w:sz="0" w:space="0" w:color="auto"/>
        <w:left w:val="none" w:sz="0" w:space="0" w:color="auto"/>
        <w:bottom w:val="none" w:sz="0" w:space="0" w:color="auto"/>
        <w:right w:val="none" w:sz="0" w:space="0" w:color="auto"/>
      </w:divBdr>
      <w:divsChild>
        <w:div w:id="994263988">
          <w:marLeft w:val="0"/>
          <w:marRight w:val="0"/>
          <w:marTop w:val="60"/>
          <w:marBottom w:val="0"/>
          <w:divBdr>
            <w:top w:val="none" w:sz="0" w:space="0" w:color="auto"/>
            <w:left w:val="none" w:sz="0" w:space="0" w:color="auto"/>
            <w:bottom w:val="none" w:sz="0" w:space="0" w:color="auto"/>
            <w:right w:val="none" w:sz="0" w:space="0" w:color="auto"/>
          </w:divBdr>
          <w:divsChild>
            <w:div w:id="325521747">
              <w:marLeft w:val="0"/>
              <w:marRight w:val="0"/>
              <w:marTop w:val="0"/>
              <w:marBottom w:val="0"/>
              <w:divBdr>
                <w:top w:val="none" w:sz="0" w:space="0" w:color="auto"/>
                <w:left w:val="none" w:sz="0" w:space="0" w:color="auto"/>
                <w:bottom w:val="none" w:sz="0" w:space="0" w:color="auto"/>
                <w:right w:val="none" w:sz="0" w:space="0" w:color="auto"/>
              </w:divBdr>
              <w:divsChild>
                <w:div w:id="388501205">
                  <w:marLeft w:val="0"/>
                  <w:marRight w:val="135"/>
                  <w:marTop w:val="0"/>
                  <w:marBottom w:val="0"/>
                  <w:divBdr>
                    <w:top w:val="none" w:sz="0" w:space="0" w:color="auto"/>
                    <w:left w:val="none" w:sz="0" w:space="0" w:color="auto"/>
                    <w:bottom w:val="none" w:sz="0" w:space="0" w:color="auto"/>
                    <w:right w:val="none" w:sz="0" w:space="0" w:color="auto"/>
                  </w:divBdr>
                  <w:divsChild>
                    <w:div w:id="2054191103">
                      <w:marLeft w:val="0"/>
                      <w:marRight w:val="0"/>
                      <w:marTop w:val="0"/>
                      <w:marBottom w:val="0"/>
                      <w:divBdr>
                        <w:top w:val="none" w:sz="0" w:space="0" w:color="auto"/>
                        <w:left w:val="none" w:sz="0" w:space="0" w:color="auto"/>
                        <w:bottom w:val="none" w:sz="0" w:space="0" w:color="auto"/>
                        <w:right w:val="none" w:sz="0" w:space="0" w:color="auto"/>
                      </w:divBdr>
                      <w:divsChild>
                        <w:div w:id="6080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87069">
      <w:bodyDiv w:val="1"/>
      <w:marLeft w:val="0"/>
      <w:marRight w:val="0"/>
      <w:marTop w:val="0"/>
      <w:marBottom w:val="0"/>
      <w:divBdr>
        <w:top w:val="none" w:sz="0" w:space="0" w:color="auto"/>
        <w:left w:val="none" w:sz="0" w:space="0" w:color="auto"/>
        <w:bottom w:val="none" w:sz="0" w:space="0" w:color="auto"/>
        <w:right w:val="none" w:sz="0" w:space="0" w:color="auto"/>
      </w:divBdr>
    </w:div>
    <w:div w:id="1751925080">
      <w:bodyDiv w:val="1"/>
      <w:marLeft w:val="0"/>
      <w:marRight w:val="0"/>
      <w:marTop w:val="0"/>
      <w:marBottom w:val="0"/>
      <w:divBdr>
        <w:top w:val="none" w:sz="0" w:space="0" w:color="auto"/>
        <w:left w:val="none" w:sz="0" w:space="0" w:color="auto"/>
        <w:bottom w:val="none" w:sz="0" w:space="0" w:color="auto"/>
        <w:right w:val="none" w:sz="0" w:space="0" w:color="auto"/>
      </w:divBdr>
    </w:div>
    <w:div w:id="1753114163">
      <w:bodyDiv w:val="1"/>
      <w:marLeft w:val="0"/>
      <w:marRight w:val="0"/>
      <w:marTop w:val="0"/>
      <w:marBottom w:val="0"/>
      <w:divBdr>
        <w:top w:val="none" w:sz="0" w:space="0" w:color="auto"/>
        <w:left w:val="none" w:sz="0" w:space="0" w:color="auto"/>
        <w:bottom w:val="none" w:sz="0" w:space="0" w:color="auto"/>
        <w:right w:val="none" w:sz="0" w:space="0" w:color="auto"/>
      </w:divBdr>
    </w:div>
    <w:div w:id="1753618225">
      <w:bodyDiv w:val="1"/>
      <w:marLeft w:val="0"/>
      <w:marRight w:val="0"/>
      <w:marTop w:val="0"/>
      <w:marBottom w:val="0"/>
      <w:divBdr>
        <w:top w:val="none" w:sz="0" w:space="0" w:color="auto"/>
        <w:left w:val="none" w:sz="0" w:space="0" w:color="auto"/>
        <w:bottom w:val="none" w:sz="0" w:space="0" w:color="auto"/>
        <w:right w:val="none" w:sz="0" w:space="0" w:color="auto"/>
      </w:divBdr>
    </w:div>
    <w:div w:id="1754206164">
      <w:bodyDiv w:val="1"/>
      <w:marLeft w:val="0"/>
      <w:marRight w:val="0"/>
      <w:marTop w:val="0"/>
      <w:marBottom w:val="0"/>
      <w:divBdr>
        <w:top w:val="none" w:sz="0" w:space="0" w:color="auto"/>
        <w:left w:val="none" w:sz="0" w:space="0" w:color="auto"/>
        <w:bottom w:val="none" w:sz="0" w:space="0" w:color="auto"/>
        <w:right w:val="none" w:sz="0" w:space="0" w:color="auto"/>
      </w:divBdr>
    </w:div>
    <w:div w:id="1782339957">
      <w:bodyDiv w:val="1"/>
      <w:marLeft w:val="0"/>
      <w:marRight w:val="0"/>
      <w:marTop w:val="0"/>
      <w:marBottom w:val="0"/>
      <w:divBdr>
        <w:top w:val="none" w:sz="0" w:space="0" w:color="auto"/>
        <w:left w:val="none" w:sz="0" w:space="0" w:color="auto"/>
        <w:bottom w:val="none" w:sz="0" w:space="0" w:color="auto"/>
        <w:right w:val="none" w:sz="0" w:space="0" w:color="auto"/>
      </w:divBdr>
    </w:div>
    <w:div w:id="1805852670">
      <w:bodyDiv w:val="1"/>
      <w:marLeft w:val="0"/>
      <w:marRight w:val="0"/>
      <w:marTop w:val="0"/>
      <w:marBottom w:val="0"/>
      <w:divBdr>
        <w:top w:val="none" w:sz="0" w:space="0" w:color="auto"/>
        <w:left w:val="none" w:sz="0" w:space="0" w:color="auto"/>
        <w:bottom w:val="none" w:sz="0" w:space="0" w:color="auto"/>
        <w:right w:val="none" w:sz="0" w:space="0" w:color="auto"/>
      </w:divBdr>
    </w:div>
    <w:div w:id="1806390655">
      <w:bodyDiv w:val="1"/>
      <w:marLeft w:val="0"/>
      <w:marRight w:val="0"/>
      <w:marTop w:val="0"/>
      <w:marBottom w:val="0"/>
      <w:divBdr>
        <w:top w:val="none" w:sz="0" w:space="0" w:color="auto"/>
        <w:left w:val="none" w:sz="0" w:space="0" w:color="auto"/>
        <w:bottom w:val="none" w:sz="0" w:space="0" w:color="auto"/>
        <w:right w:val="none" w:sz="0" w:space="0" w:color="auto"/>
      </w:divBdr>
    </w:div>
    <w:div w:id="1806459658">
      <w:bodyDiv w:val="1"/>
      <w:marLeft w:val="0"/>
      <w:marRight w:val="0"/>
      <w:marTop w:val="0"/>
      <w:marBottom w:val="0"/>
      <w:divBdr>
        <w:top w:val="none" w:sz="0" w:space="0" w:color="auto"/>
        <w:left w:val="none" w:sz="0" w:space="0" w:color="auto"/>
        <w:bottom w:val="none" w:sz="0" w:space="0" w:color="auto"/>
        <w:right w:val="none" w:sz="0" w:space="0" w:color="auto"/>
      </w:divBdr>
    </w:div>
    <w:div w:id="1844083372">
      <w:bodyDiv w:val="1"/>
      <w:marLeft w:val="0"/>
      <w:marRight w:val="0"/>
      <w:marTop w:val="0"/>
      <w:marBottom w:val="0"/>
      <w:divBdr>
        <w:top w:val="none" w:sz="0" w:space="0" w:color="auto"/>
        <w:left w:val="none" w:sz="0" w:space="0" w:color="auto"/>
        <w:bottom w:val="none" w:sz="0" w:space="0" w:color="auto"/>
        <w:right w:val="none" w:sz="0" w:space="0" w:color="auto"/>
      </w:divBdr>
    </w:div>
    <w:div w:id="1850172224">
      <w:bodyDiv w:val="1"/>
      <w:marLeft w:val="0"/>
      <w:marRight w:val="0"/>
      <w:marTop w:val="0"/>
      <w:marBottom w:val="0"/>
      <w:divBdr>
        <w:top w:val="none" w:sz="0" w:space="0" w:color="auto"/>
        <w:left w:val="none" w:sz="0" w:space="0" w:color="auto"/>
        <w:bottom w:val="none" w:sz="0" w:space="0" w:color="auto"/>
        <w:right w:val="none" w:sz="0" w:space="0" w:color="auto"/>
      </w:divBdr>
    </w:div>
    <w:div w:id="1852523321">
      <w:bodyDiv w:val="1"/>
      <w:marLeft w:val="0"/>
      <w:marRight w:val="0"/>
      <w:marTop w:val="0"/>
      <w:marBottom w:val="0"/>
      <w:divBdr>
        <w:top w:val="none" w:sz="0" w:space="0" w:color="auto"/>
        <w:left w:val="none" w:sz="0" w:space="0" w:color="auto"/>
        <w:bottom w:val="none" w:sz="0" w:space="0" w:color="auto"/>
        <w:right w:val="none" w:sz="0" w:space="0" w:color="auto"/>
      </w:divBdr>
    </w:div>
    <w:div w:id="1860467603">
      <w:bodyDiv w:val="1"/>
      <w:marLeft w:val="0"/>
      <w:marRight w:val="0"/>
      <w:marTop w:val="0"/>
      <w:marBottom w:val="0"/>
      <w:divBdr>
        <w:top w:val="none" w:sz="0" w:space="0" w:color="auto"/>
        <w:left w:val="none" w:sz="0" w:space="0" w:color="auto"/>
        <w:bottom w:val="none" w:sz="0" w:space="0" w:color="auto"/>
        <w:right w:val="none" w:sz="0" w:space="0" w:color="auto"/>
      </w:divBdr>
    </w:div>
    <w:div w:id="1873493225">
      <w:bodyDiv w:val="1"/>
      <w:marLeft w:val="0"/>
      <w:marRight w:val="0"/>
      <w:marTop w:val="0"/>
      <w:marBottom w:val="0"/>
      <w:divBdr>
        <w:top w:val="none" w:sz="0" w:space="0" w:color="auto"/>
        <w:left w:val="none" w:sz="0" w:space="0" w:color="auto"/>
        <w:bottom w:val="none" w:sz="0" w:space="0" w:color="auto"/>
        <w:right w:val="none" w:sz="0" w:space="0" w:color="auto"/>
      </w:divBdr>
      <w:divsChild>
        <w:div w:id="866481480">
          <w:marLeft w:val="0"/>
          <w:marRight w:val="0"/>
          <w:marTop w:val="0"/>
          <w:marBottom w:val="0"/>
          <w:divBdr>
            <w:top w:val="none" w:sz="0" w:space="0" w:color="auto"/>
            <w:left w:val="none" w:sz="0" w:space="0" w:color="auto"/>
            <w:bottom w:val="none" w:sz="0" w:space="0" w:color="auto"/>
            <w:right w:val="none" w:sz="0" w:space="0" w:color="auto"/>
          </w:divBdr>
          <w:divsChild>
            <w:div w:id="1847014385">
              <w:marLeft w:val="0"/>
              <w:marRight w:val="0"/>
              <w:marTop w:val="0"/>
              <w:marBottom w:val="0"/>
              <w:divBdr>
                <w:top w:val="none" w:sz="0" w:space="0" w:color="auto"/>
                <w:left w:val="none" w:sz="0" w:space="0" w:color="auto"/>
                <w:bottom w:val="none" w:sz="0" w:space="0" w:color="auto"/>
                <w:right w:val="none" w:sz="0" w:space="0" w:color="auto"/>
              </w:divBdr>
              <w:divsChild>
                <w:div w:id="1638298345">
                  <w:marLeft w:val="0"/>
                  <w:marRight w:val="0"/>
                  <w:marTop w:val="0"/>
                  <w:marBottom w:val="0"/>
                  <w:divBdr>
                    <w:top w:val="none" w:sz="0" w:space="0" w:color="auto"/>
                    <w:left w:val="none" w:sz="0" w:space="0" w:color="auto"/>
                    <w:bottom w:val="none" w:sz="0" w:space="0" w:color="auto"/>
                    <w:right w:val="none" w:sz="0" w:space="0" w:color="auto"/>
                  </w:divBdr>
                  <w:divsChild>
                    <w:div w:id="536889074">
                      <w:marLeft w:val="0"/>
                      <w:marRight w:val="0"/>
                      <w:marTop w:val="0"/>
                      <w:marBottom w:val="0"/>
                      <w:divBdr>
                        <w:top w:val="none" w:sz="0" w:space="0" w:color="auto"/>
                        <w:left w:val="none" w:sz="0" w:space="0" w:color="auto"/>
                        <w:bottom w:val="none" w:sz="0" w:space="0" w:color="auto"/>
                        <w:right w:val="none" w:sz="0" w:space="0" w:color="auto"/>
                      </w:divBdr>
                      <w:divsChild>
                        <w:div w:id="334916880">
                          <w:marLeft w:val="0"/>
                          <w:marRight w:val="0"/>
                          <w:marTop w:val="0"/>
                          <w:marBottom w:val="0"/>
                          <w:divBdr>
                            <w:top w:val="none" w:sz="0" w:space="0" w:color="auto"/>
                            <w:left w:val="none" w:sz="0" w:space="0" w:color="auto"/>
                            <w:bottom w:val="none" w:sz="0" w:space="0" w:color="auto"/>
                            <w:right w:val="none" w:sz="0" w:space="0" w:color="auto"/>
                          </w:divBdr>
                          <w:divsChild>
                            <w:div w:id="5637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150434">
      <w:bodyDiv w:val="1"/>
      <w:marLeft w:val="0"/>
      <w:marRight w:val="0"/>
      <w:marTop w:val="0"/>
      <w:marBottom w:val="0"/>
      <w:divBdr>
        <w:top w:val="none" w:sz="0" w:space="0" w:color="auto"/>
        <w:left w:val="none" w:sz="0" w:space="0" w:color="auto"/>
        <w:bottom w:val="none" w:sz="0" w:space="0" w:color="auto"/>
        <w:right w:val="none" w:sz="0" w:space="0" w:color="auto"/>
      </w:divBdr>
    </w:div>
    <w:div w:id="1890610359">
      <w:bodyDiv w:val="1"/>
      <w:marLeft w:val="0"/>
      <w:marRight w:val="0"/>
      <w:marTop w:val="0"/>
      <w:marBottom w:val="0"/>
      <w:divBdr>
        <w:top w:val="none" w:sz="0" w:space="0" w:color="auto"/>
        <w:left w:val="none" w:sz="0" w:space="0" w:color="auto"/>
        <w:bottom w:val="none" w:sz="0" w:space="0" w:color="auto"/>
        <w:right w:val="none" w:sz="0" w:space="0" w:color="auto"/>
      </w:divBdr>
      <w:divsChild>
        <w:div w:id="1261766499">
          <w:marLeft w:val="0"/>
          <w:marRight w:val="0"/>
          <w:marTop w:val="60"/>
          <w:marBottom w:val="0"/>
          <w:divBdr>
            <w:top w:val="none" w:sz="0" w:space="0" w:color="auto"/>
            <w:left w:val="none" w:sz="0" w:space="0" w:color="auto"/>
            <w:bottom w:val="none" w:sz="0" w:space="0" w:color="auto"/>
            <w:right w:val="none" w:sz="0" w:space="0" w:color="auto"/>
          </w:divBdr>
          <w:divsChild>
            <w:div w:id="1769739117">
              <w:marLeft w:val="0"/>
              <w:marRight w:val="0"/>
              <w:marTop w:val="0"/>
              <w:marBottom w:val="0"/>
              <w:divBdr>
                <w:top w:val="none" w:sz="0" w:space="0" w:color="auto"/>
                <w:left w:val="none" w:sz="0" w:space="0" w:color="auto"/>
                <w:bottom w:val="none" w:sz="0" w:space="0" w:color="auto"/>
                <w:right w:val="none" w:sz="0" w:space="0" w:color="auto"/>
              </w:divBdr>
              <w:divsChild>
                <w:div w:id="360325805">
                  <w:marLeft w:val="0"/>
                  <w:marRight w:val="135"/>
                  <w:marTop w:val="0"/>
                  <w:marBottom w:val="0"/>
                  <w:divBdr>
                    <w:top w:val="none" w:sz="0" w:space="0" w:color="auto"/>
                    <w:left w:val="none" w:sz="0" w:space="0" w:color="auto"/>
                    <w:bottom w:val="none" w:sz="0" w:space="0" w:color="auto"/>
                    <w:right w:val="none" w:sz="0" w:space="0" w:color="auto"/>
                  </w:divBdr>
                  <w:divsChild>
                    <w:div w:id="2107067938">
                      <w:marLeft w:val="0"/>
                      <w:marRight w:val="0"/>
                      <w:marTop w:val="0"/>
                      <w:marBottom w:val="0"/>
                      <w:divBdr>
                        <w:top w:val="none" w:sz="0" w:space="0" w:color="auto"/>
                        <w:left w:val="none" w:sz="0" w:space="0" w:color="auto"/>
                        <w:bottom w:val="none" w:sz="0" w:space="0" w:color="auto"/>
                        <w:right w:val="none" w:sz="0" w:space="0" w:color="auto"/>
                      </w:divBdr>
                      <w:divsChild>
                        <w:div w:id="18802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182311">
      <w:bodyDiv w:val="1"/>
      <w:marLeft w:val="0"/>
      <w:marRight w:val="0"/>
      <w:marTop w:val="0"/>
      <w:marBottom w:val="0"/>
      <w:divBdr>
        <w:top w:val="none" w:sz="0" w:space="0" w:color="auto"/>
        <w:left w:val="none" w:sz="0" w:space="0" w:color="auto"/>
        <w:bottom w:val="none" w:sz="0" w:space="0" w:color="auto"/>
        <w:right w:val="none" w:sz="0" w:space="0" w:color="auto"/>
      </w:divBdr>
    </w:div>
    <w:div w:id="1906447319">
      <w:bodyDiv w:val="1"/>
      <w:marLeft w:val="0"/>
      <w:marRight w:val="0"/>
      <w:marTop w:val="0"/>
      <w:marBottom w:val="0"/>
      <w:divBdr>
        <w:top w:val="none" w:sz="0" w:space="0" w:color="auto"/>
        <w:left w:val="none" w:sz="0" w:space="0" w:color="auto"/>
        <w:bottom w:val="none" w:sz="0" w:space="0" w:color="auto"/>
        <w:right w:val="none" w:sz="0" w:space="0" w:color="auto"/>
      </w:divBdr>
      <w:divsChild>
        <w:div w:id="368192488">
          <w:marLeft w:val="0"/>
          <w:marRight w:val="0"/>
          <w:marTop w:val="0"/>
          <w:marBottom w:val="0"/>
          <w:divBdr>
            <w:top w:val="none" w:sz="0" w:space="0" w:color="auto"/>
            <w:left w:val="none" w:sz="0" w:space="0" w:color="auto"/>
            <w:bottom w:val="none" w:sz="0" w:space="0" w:color="auto"/>
            <w:right w:val="none" w:sz="0" w:space="0" w:color="auto"/>
          </w:divBdr>
          <w:divsChild>
            <w:div w:id="870610192">
              <w:marLeft w:val="0"/>
              <w:marRight w:val="0"/>
              <w:marTop w:val="0"/>
              <w:marBottom w:val="0"/>
              <w:divBdr>
                <w:top w:val="none" w:sz="0" w:space="0" w:color="auto"/>
                <w:left w:val="none" w:sz="0" w:space="0" w:color="auto"/>
                <w:bottom w:val="none" w:sz="0" w:space="0" w:color="auto"/>
                <w:right w:val="none" w:sz="0" w:space="0" w:color="auto"/>
              </w:divBdr>
              <w:divsChild>
                <w:div w:id="1896576206">
                  <w:marLeft w:val="0"/>
                  <w:marRight w:val="0"/>
                  <w:marTop w:val="0"/>
                  <w:marBottom w:val="0"/>
                  <w:divBdr>
                    <w:top w:val="none" w:sz="0" w:space="0" w:color="auto"/>
                    <w:left w:val="none" w:sz="0" w:space="0" w:color="auto"/>
                    <w:bottom w:val="none" w:sz="0" w:space="0" w:color="auto"/>
                    <w:right w:val="none" w:sz="0" w:space="0" w:color="auto"/>
                  </w:divBdr>
                  <w:divsChild>
                    <w:div w:id="112096757">
                      <w:marLeft w:val="0"/>
                      <w:marRight w:val="0"/>
                      <w:marTop w:val="0"/>
                      <w:marBottom w:val="0"/>
                      <w:divBdr>
                        <w:top w:val="none" w:sz="0" w:space="0" w:color="auto"/>
                        <w:left w:val="none" w:sz="0" w:space="0" w:color="auto"/>
                        <w:bottom w:val="none" w:sz="0" w:space="0" w:color="auto"/>
                        <w:right w:val="none" w:sz="0" w:space="0" w:color="auto"/>
                      </w:divBdr>
                      <w:divsChild>
                        <w:div w:id="1764107370">
                          <w:marLeft w:val="0"/>
                          <w:marRight w:val="0"/>
                          <w:marTop w:val="0"/>
                          <w:marBottom w:val="0"/>
                          <w:divBdr>
                            <w:top w:val="none" w:sz="0" w:space="0" w:color="auto"/>
                            <w:left w:val="none" w:sz="0" w:space="0" w:color="auto"/>
                            <w:bottom w:val="none" w:sz="0" w:space="0" w:color="auto"/>
                            <w:right w:val="none" w:sz="0" w:space="0" w:color="auto"/>
                          </w:divBdr>
                          <w:divsChild>
                            <w:div w:id="397749958">
                              <w:marLeft w:val="0"/>
                              <w:marRight w:val="0"/>
                              <w:marTop w:val="0"/>
                              <w:marBottom w:val="0"/>
                              <w:divBdr>
                                <w:top w:val="none" w:sz="0" w:space="0" w:color="auto"/>
                                <w:left w:val="none" w:sz="0" w:space="0" w:color="auto"/>
                                <w:bottom w:val="none" w:sz="0" w:space="0" w:color="auto"/>
                                <w:right w:val="none" w:sz="0" w:space="0" w:color="auto"/>
                              </w:divBdr>
                            </w:div>
                            <w:div w:id="16439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98828">
                      <w:marLeft w:val="0"/>
                      <w:marRight w:val="0"/>
                      <w:marTop w:val="0"/>
                      <w:marBottom w:val="0"/>
                      <w:divBdr>
                        <w:top w:val="none" w:sz="0" w:space="0" w:color="auto"/>
                        <w:left w:val="none" w:sz="0" w:space="0" w:color="auto"/>
                        <w:bottom w:val="none" w:sz="0" w:space="0" w:color="auto"/>
                        <w:right w:val="none" w:sz="0" w:space="0" w:color="auto"/>
                      </w:divBdr>
                    </w:div>
                    <w:div w:id="409817366">
                      <w:marLeft w:val="0"/>
                      <w:marRight w:val="0"/>
                      <w:marTop w:val="0"/>
                      <w:marBottom w:val="0"/>
                      <w:divBdr>
                        <w:top w:val="none" w:sz="0" w:space="0" w:color="auto"/>
                        <w:left w:val="none" w:sz="0" w:space="0" w:color="auto"/>
                        <w:bottom w:val="none" w:sz="0" w:space="0" w:color="auto"/>
                        <w:right w:val="none" w:sz="0" w:space="0" w:color="auto"/>
                      </w:divBdr>
                      <w:divsChild>
                        <w:div w:id="1880895108">
                          <w:marLeft w:val="0"/>
                          <w:marRight w:val="0"/>
                          <w:marTop w:val="0"/>
                          <w:marBottom w:val="0"/>
                          <w:divBdr>
                            <w:top w:val="none" w:sz="0" w:space="0" w:color="auto"/>
                            <w:left w:val="none" w:sz="0" w:space="0" w:color="auto"/>
                            <w:bottom w:val="none" w:sz="0" w:space="0" w:color="auto"/>
                            <w:right w:val="none" w:sz="0" w:space="0" w:color="auto"/>
                          </w:divBdr>
                          <w:divsChild>
                            <w:div w:id="12075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29827">
                      <w:marLeft w:val="0"/>
                      <w:marRight w:val="0"/>
                      <w:marTop w:val="0"/>
                      <w:marBottom w:val="0"/>
                      <w:divBdr>
                        <w:top w:val="none" w:sz="0" w:space="0" w:color="auto"/>
                        <w:left w:val="none" w:sz="0" w:space="0" w:color="auto"/>
                        <w:bottom w:val="none" w:sz="0" w:space="0" w:color="auto"/>
                        <w:right w:val="none" w:sz="0" w:space="0" w:color="auto"/>
                      </w:divBdr>
                    </w:div>
                    <w:div w:id="943420909">
                      <w:marLeft w:val="0"/>
                      <w:marRight w:val="0"/>
                      <w:marTop w:val="0"/>
                      <w:marBottom w:val="0"/>
                      <w:divBdr>
                        <w:top w:val="none" w:sz="0" w:space="0" w:color="auto"/>
                        <w:left w:val="none" w:sz="0" w:space="0" w:color="auto"/>
                        <w:bottom w:val="none" w:sz="0" w:space="0" w:color="auto"/>
                        <w:right w:val="none" w:sz="0" w:space="0" w:color="auto"/>
                      </w:divBdr>
                      <w:divsChild>
                        <w:div w:id="254366947">
                          <w:marLeft w:val="0"/>
                          <w:marRight w:val="0"/>
                          <w:marTop w:val="0"/>
                          <w:marBottom w:val="0"/>
                          <w:divBdr>
                            <w:top w:val="none" w:sz="0" w:space="0" w:color="auto"/>
                            <w:left w:val="none" w:sz="0" w:space="0" w:color="auto"/>
                            <w:bottom w:val="none" w:sz="0" w:space="0" w:color="auto"/>
                            <w:right w:val="none" w:sz="0" w:space="0" w:color="auto"/>
                          </w:divBdr>
                          <w:divsChild>
                            <w:div w:id="10429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31512">
                      <w:marLeft w:val="0"/>
                      <w:marRight w:val="0"/>
                      <w:marTop w:val="0"/>
                      <w:marBottom w:val="0"/>
                      <w:divBdr>
                        <w:top w:val="none" w:sz="0" w:space="0" w:color="auto"/>
                        <w:left w:val="none" w:sz="0" w:space="0" w:color="auto"/>
                        <w:bottom w:val="none" w:sz="0" w:space="0" w:color="auto"/>
                        <w:right w:val="none" w:sz="0" w:space="0" w:color="auto"/>
                      </w:divBdr>
                    </w:div>
                    <w:div w:id="1234395005">
                      <w:marLeft w:val="0"/>
                      <w:marRight w:val="0"/>
                      <w:marTop w:val="0"/>
                      <w:marBottom w:val="0"/>
                      <w:divBdr>
                        <w:top w:val="none" w:sz="0" w:space="0" w:color="auto"/>
                        <w:left w:val="none" w:sz="0" w:space="0" w:color="auto"/>
                        <w:bottom w:val="none" w:sz="0" w:space="0" w:color="auto"/>
                        <w:right w:val="none" w:sz="0" w:space="0" w:color="auto"/>
                      </w:divBdr>
                    </w:div>
                    <w:div w:id="1259605449">
                      <w:marLeft w:val="0"/>
                      <w:marRight w:val="0"/>
                      <w:marTop w:val="0"/>
                      <w:marBottom w:val="0"/>
                      <w:divBdr>
                        <w:top w:val="none" w:sz="0" w:space="0" w:color="auto"/>
                        <w:left w:val="none" w:sz="0" w:space="0" w:color="auto"/>
                        <w:bottom w:val="none" w:sz="0" w:space="0" w:color="auto"/>
                        <w:right w:val="none" w:sz="0" w:space="0" w:color="auto"/>
                      </w:divBdr>
                    </w:div>
                    <w:div w:id="1725831508">
                      <w:marLeft w:val="0"/>
                      <w:marRight w:val="0"/>
                      <w:marTop w:val="0"/>
                      <w:marBottom w:val="0"/>
                      <w:divBdr>
                        <w:top w:val="none" w:sz="0" w:space="0" w:color="auto"/>
                        <w:left w:val="none" w:sz="0" w:space="0" w:color="auto"/>
                        <w:bottom w:val="none" w:sz="0" w:space="0" w:color="auto"/>
                        <w:right w:val="none" w:sz="0" w:space="0" w:color="auto"/>
                      </w:divBdr>
                    </w:div>
                    <w:div w:id="1781945658">
                      <w:marLeft w:val="0"/>
                      <w:marRight w:val="0"/>
                      <w:marTop w:val="0"/>
                      <w:marBottom w:val="0"/>
                      <w:divBdr>
                        <w:top w:val="none" w:sz="0" w:space="0" w:color="auto"/>
                        <w:left w:val="none" w:sz="0" w:space="0" w:color="auto"/>
                        <w:bottom w:val="none" w:sz="0" w:space="0" w:color="auto"/>
                        <w:right w:val="none" w:sz="0" w:space="0" w:color="auto"/>
                      </w:divBdr>
                    </w:div>
                    <w:div w:id="1875658297">
                      <w:marLeft w:val="0"/>
                      <w:marRight w:val="0"/>
                      <w:marTop w:val="0"/>
                      <w:marBottom w:val="0"/>
                      <w:divBdr>
                        <w:top w:val="none" w:sz="0" w:space="0" w:color="auto"/>
                        <w:left w:val="none" w:sz="0" w:space="0" w:color="auto"/>
                        <w:bottom w:val="none" w:sz="0" w:space="0" w:color="auto"/>
                        <w:right w:val="none" w:sz="0" w:space="0" w:color="auto"/>
                      </w:divBdr>
                      <w:divsChild>
                        <w:div w:id="1209951469">
                          <w:marLeft w:val="0"/>
                          <w:marRight w:val="0"/>
                          <w:marTop w:val="0"/>
                          <w:marBottom w:val="0"/>
                          <w:divBdr>
                            <w:top w:val="none" w:sz="0" w:space="0" w:color="auto"/>
                            <w:left w:val="none" w:sz="0" w:space="0" w:color="auto"/>
                            <w:bottom w:val="none" w:sz="0" w:space="0" w:color="auto"/>
                            <w:right w:val="none" w:sz="0" w:space="0" w:color="auto"/>
                          </w:divBdr>
                          <w:divsChild>
                            <w:div w:id="15721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08443">
                      <w:marLeft w:val="0"/>
                      <w:marRight w:val="0"/>
                      <w:marTop w:val="0"/>
                      <w:marBottom w:val="0"/>
                      <w:divBdr>
                        <w:top w:val="none" w:sz="0" w:space="0" w:color="auto"/>
                        <w:left w:val="none" w:sz="0" w:space="0" w:color="auto"/>
                        <w:bottom w:val="none" w:sz="0" w:space="0" w:color="auto"/>
                        <w:right w:val="none" w:sz="0" w:space="0" w:color="auto"/>
                      </w:divBdr>
                      <w:divsChild>
                        <w:div w:id="763111647">
                          <w:marLeft w:val="0"/>
                          <w:marRight w:val="0"/>
                          <w:marTop w:val="0"/>
                          <w:marBottom w:val="0"/>
                          <w:divBdr>
                            <w:top w:val="none" w:sz="0" w:space="0" w:color="auto"/>
                            <w:left w:val="none" w:sz="0" w:space="0" w:color="auto"/>
                            <w:bottom w:val="none" w:sz="0" w:space="0" w:color="auto"/>
                            <w:right w:val="none" w:sz="0" w:space="0" w:color="auto"/>
                          </w:divBdr>
                          <w:divsChild>
                            <w:div w:id="13885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253768">
      <w:bodyDiv w:val="1"/>
      <w:marLeft w:val="0"/>
      <w:marRight w:val="0"/>
      <w:marTop w:val="0"/>
      <w:marBottom w:val="0"/>
      <w:divBdr>
        <w:top w:val="none" w:sz="0" w:space="0" w:color="auto"/>
        <w:left w:val="none" w:sz="0" w:space="0" w:color="auto"/>
        <w:bottom w:val="none" w:sz="0" w:space="0" w:color="auto"/>
        <w:right w:val="none" w:sz="0" w:space="0" w:color="auto"/>
      </w:divBdr>
      <w:divsChild>
        <w:div w:id="731544361">
          <w:marLeft w:val="0"/>
          <w:marRight w:val="0"/>
          <w:marTop w:val="0"/>
          <w:marBottom w:val="0"/>
          <w:divBdr>
            <w:top w:val="none" w:sz="0" w:space="0" w:color="auto"/>
            <w:left w:val="none" w:sz="0" w:space="0" w:color="auto"/>
            <w:bottom w:val="none" w:sz="0" w:space="0" w:color="auto"/>
            <w:right w:val="none" w:sz="0" w:space="0" w:color="auto"/>
          </w:divBdr>
          <w:divsChild>
            <w:div w:id="865606956">
              <w:marLeft w:val="0"/>
              <w:marRight w:val="0"/>
              <w:marTop w:val="0"/>
              <w:marBottom w:val="0"/>
              <w:divBdr>
                <w:top w:val="none" w:sz="0" w:space="0" w:color="auto"/>
                <w:left w:val="none" w:sz="0" w:space="0" w:color="auto"/>
                <w:bottom w:val="none" w:sz="0" w:space="0" w:color="auto"/>
                <w:right w:val="none" w:sz="0" w:space="0" w:color="auto"/>
              </w:divBdr>
              <w:divsChild>
                <w:div w:id="2060980490">
                  <w:marLeft w:val="0"/>
                  <w:marRight w:val="0"/>
                  <w:marTop w:val="0"/>
                  <w:marBottom w:val="0"/>
                  <w:divBdr>
                    <w:top w:val="none" w:sz="0" w:space="0" w:color="auto"/>
                    <w:left w:val="none" w:sz="0" w:space="0" w:color="auto"/>
                    <w:bottom w:val="none" w:sz="0" w:space="0" w:color="auto"/>
                    <w:right w:val="none" w:sz="0" w:space="0" w:color="auto"/>
                  </w:divBdr>
                  <w:divsChild>
                    <w:div w:id="1478107351">
                      <w:marLeft w:val="0"/>
                      <w:marRight w:val="0"/>
                      <w:marTop w:val="0"/>
                      <w:marBottom w:val="0"/>
                      <w:divBdr>
                        <w:top w:val="none" w:sz="0" w:space="0" w:color="auto"/>
                        <w:left w:val="none" w:sz="0" w:space="0" w:color="auto"/>
                        <w:bottom w:val="none" w:sz="0" w:space="0" w:color="auto"/>
                        <w:right w:val="none" w:sz="0" w:space="0" w:color="auto"/>
                      </w:divBdr>
                      <w:divsChild>
                        <w:div w:id="1193152926">
                          <w:marLeft w:val="0"/>
                          <w:marRight w:val="0"/>
                          <w:marTop w:val="0"/>
                          <w:marBottom w:val="0"/>
                          <w:divBdr>
                            <w:top w:val="none" w:sz="0" w:space="0" w:color="auto"/>
                            <w:left w:val="none" w:sz="0" w:space="0" w:color="auto"/>
                            <w:bottom w:val="none" w:sz="0" w:space="0" w:color="auto"/>
                            <w:right w:val="none" w:sz="0" w:space="0" w:color="auto"/>
                          </w:divBdr>
                          <w:divsChild>
                            <w:div w:id="265625053">
                              <w:marLeft w:val="0"/>
                              <w:marRight w:val="0"/>
                              <w:marTop w:val="0"/>
                              <w:marBottom w:val="0"/>
                              <w:divBdr>
                                <w:top w:val="none" w:sz="0" w:space="0" w:color="auto"/>
                                <w:left w:val="none" w:sz="0" w:space="0" w:color="auto"/>
                                <w:bottom w:val="none" w:sz="0" w:space="0" w:color="auto"/>
                                <w:right w:val="none" w:sz="0" w:space="0" w:color="auto"/>
                              </w:divBdr>
                              <w:divsChild>
                                <w:div w:id="249240028">
                                  <w:marLeft w:val="0"/>
                                  <w:marRight w:val="0"/>
                                  <w:marTop w:val="0"/>
                                  <w:marBottom w:val="0"/>
                                  <w:divBdr>
                                    <w:top w:val="none" w:sz="0" w:space="0" w:color="auto"/>
                                    <w:left w:val="none" w:sz="0" w:space="0" w:color="auto"/>
                                    <w:bottom w:val="none" w:sz="0" w:space="0" w:color="auto"/>
                                    <w:right w:val="none" w:sz="0" w:space="0" w:color="auto"/>
                                  </w:divBdr>
                                  <w:divsChild>
                                    <w:div w:id="12891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475799">
      <w:bodyDiv w:val="1"/>
      <w:marLeft w:val="0"/>
      <w:marRight w:val="0"/>
      <w:marTop w:val="0"/>
      <w:marBottom w:val="0"/>
      <w:divBdr>
        <w:top w:val="none" w:sz="0" w:space="0" w:color="auto"/>
        <w:left w:val="none" w:sz="0" w:space="0" w:color="auto"/>
        <w:bottom w:val="none" w:sz="0" w:space="0" w:color="auto"/>
        <w:right w:val="none" w:sz="0" w:space="0" w:color="auto"/>
      </w:divBdr>
    </w:div>
    <w:div w:id="1941141836">
      <w:bodyDiv w:val="1"/>
      <w:marLeft w:val="0"/>
      <w:marRight w:val="0"/>
      <w:marTop w:val="0"/>
      <w:marBottom w:val="0"/>
      <w:divBdr>
        <w:top w:val="none" w:sz="0" w:space="0" w:color="auto"/>
        <w:left w:val="none" w:sz="0" w:space="0" w:color="auto"/>
        <w:bottom w:val="none" w:sz="0" w:space="0" w:color="auto"/>
        <w:right w:val="none" w:sz="0" w:space="0" w:color="auto"/>
      </w:divBdr>
    </w:div>
    <w:div w:id="1950623648">
      <w:bodyDiv w:val="1"/>
      <w:marLeft w:val="0"/>
      <w:marRight w:val="0"/>
      <w:marTop w:val="0"/>
      <w:marBottom w:val="0"/>
      <w:divBdr>
        <w:top w:val="none" w:sz="0" w:space="0" w:color="auto"/>
        <w:left w:val="none" w:sz="0" w:space="0" w:color="auto"/>
        <w:bottom w:val="none" w:sz="0" w:space="0" w:color="auto"/>
        <w:right w:val="none" w:sz="0" w:space="0" w:color="auto"/>
      </w:divBdr>
    </w:div>
    <w:div w:id="1960800676">
      <w:bodyDiv w:val="1"/>
      <w:marLeft w:val="0"/>
      <w:marRight w:val="0"/>
      <w:marTop w:val="0"/>
      <w:marBottom w:val="0"/>
      <w:divBdr>
        <w:top w:val="none" w:sz="0" w:space="0" w:color="auto"/>
        <w:left w:val="none" w:sz="0" w:space="0" w:color="auto"/>
        <w:bottom w:val="none" w:sz="0" w:space="0" w:color="auto"/>
        <w:right w:val="none" w:sz="0" w:space="0" w:color="auto"/>
      </w:divBdr>
    </w:div>
    <w:div w:id="1982076205">
      <w:bodyDiv w:val="1"/>
      <w:marLeft w:val="0"/>
      <w:marRight w:val="0"/>
      <w:marTop w:val="0"/>
      <w:marBottom w:val="0"/>
      <w:divBdr>
        <w:top w:val="none" w:sz="0" w:space="0" w:color="auto"/>
        <w:left w:val="none" w:sz="0" w:space="0" w:color="auto"/>
        <w:bottom w:val="none" w:sz="0" w:space="0" w:color="auto"/>
        <w:right w:val="none" w:sz="0" w:space="0" w:color="auto"/>
      </w:divBdr>
      <w:divsChild>
        <w:div w:id="1763525002">
          <w:marLeft w:val="0"/>
          <w:marRight w:val="0"/>
          <w:marTop w:val="0"/>
          <w:marBottom w:val="0"/>
          <w:divBdr>
            <w:top w:val="single" w:sz="6" w:space="0" w:color="FFFFFF"/>
            <w:left w:val="single" w:sz="6" w:space="0" w:color="FFFFFF"/>
            <w:bottom w:val="single" w:sz="6" w:space="0" w:color="FFFFFF"/>
            <w:right w:val="single" w:sz="6" w:space="0" w:color="FFFFFF"/>
          </w:divBdr>
          <w:divsChild>
            <w:div w:id="662002740">
              <w:marLeft w:val="5"/>
              <w:marRight w:val="5"/>
              <w:marTop w:val="0"/>
              <w:marBottom w:val="0"/>
              <w:divBdr>
                <w:top w:val="none" w:sz="0" w:space="0" w:color="auto"/>
                <w:left w:val="none" w:sz="0" w:space="0" w:color="auto"/>
                <w:bottom w:val="none" w:sz="0" w:space="0" w:color="auto"/>
                <w:right w:val="none" w:sz="0" w:space="0" w:color="auto"/>
              </w:divBdr>
              <w:divsChild>
                <w:div w:id="2069381496">
                  <w:marLeft w:val="0"/>
                  <w:marRight w:val="0"/>
                  <w:marTop w:val="0"/>
                  <w:marBottom w:val="480"/>
                  <w:divBdr>
                    <w:top w:val="none" w:sz="0" w:space="0" w:color="auto"/>
                    <w:left w:val="dashed" w:sz="6" w:space="0" w:color="616568"/>
                    <w:bottom w:val="none" w:sz="0" w:space="0" w:color="auto"/>
                    <w:right w:val="dashed" w:sz="6" w:space="0" w:color="616568"/>
                  </w:divBdr>
                  <w:divsChild>
                    <w:div w:id="34811917">
                      <w:marLeft w:val="0"/>
                      <w:marRight w:val="0"/>
                      <w:marTop w:val="0"/>
                      <w:marBottom w:val="0"/>
                      <w:divBdr>
                        <w:top w:val="single" w:sz="6" w:space="12" w:color="FFFFFF"/>
                        <w:left w:val="none" w:sz="0" w:space="0" w:color="auto"/>
                        <w:bottom w:val="none" w:sz="0" w:space="0" w:color="auto"/>
                        <w:right w:val="none" w:sz="0" w:space="0" w:color="auto"/>
                      </w:divBdr>
                      <w:divsChild>
                        <w:div w:id="1243221980">
                          <w:marLeft w:val="0"/>
                          <w:marRight w:val="0"/>
                          <w:marTop w:val="0"/>
                          <w:marBottom w:val="0"/>
                          <w:divBdr>
                            <w:top w:val="none" w:sz="0" w:space="0" w:color="auto"/>
                            <w:left w:val="none" w:sz="0" w:space="0" w:color="auto"/>
                            <w:bottom w:val="none" w:sz="0" w:space="0" w:color="auto"/>
                            <w:right w:val="none" w:sz="0" w:space="0" w:color="auto"/>
                          </w:divBdr>
                          <w:divsChild>
                            <w:div w:id="638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11375">
      <w:bodyDiv w:val="1"/>
      <w:marLeft w:val="0"/>
      <w:marRight w:val="0"/>
      <w:marTop w:val="0"/>
      <w:marBottom w:val="0"/>
      <w:divBdr>
        <w:top w:val="none" w:sz="0" w:space="0" w:color="auto"/>
        <w:left w:val="none" w:sz="0" w:space="0" w:color="auto"/>
        <w:bottom w:val="none" w:sz="0" w:space="0" w:color="auto"/>
        <w:right w:val="none" w:sz="0" w:space="0" w:color="auto"/>
      </w:divBdr>
    </w:div>
    <w:div w:id="1986201119">
      <w:bodyDiv w:val="1"/>
      <w:marLeft w:val="0"/>
      <w:marRight w:val="0"/>
      <w:marTop w:val="0"/>
      <w:marBottom w:val="0"/>
      <w:divBdr>
        <w:top w:val="none" w:sz="0" w:space="0" w:color="auto"/>
        <w:left w:val="none" w:sz="0" w:space="0" w:color="auto"/>
        <w:bottom w:val="none" w:sz="0" w:space="0" w:color="auto"/>
        <w:right w:val="none" w:sz="0" w:space="0" w:color="auto"/>
      </w:divBdr>
      <w:divsChild>
        <w:div w:id="38938830">
          <w:marLeft w:val="0"/>
          <w:marRight w:val="0"/>
          <w:marTop w:val="0"/>
          <w:marBottom w:val="0"/>
          <w:divBdr>
            <w:top w:val="none" w:sz="0" w:space="0" w:color="auto"/>
            <w:left w:val="none" w:sz="0" w:space="0" w:color="auto"/>
            <w:bottom w:val="none" w:sz="0" w:space="0" w:color="auto"/>
            <w:right w:val="none" w:sz="0" w:space="0" w:color="auto"/>
          </w:divBdr>
        </w:div>
        <w:div w:id="800881205">
          <w:marLeft w:val="0"/>
          <w:marRight w:val="0"/>
          <w:marTop w:val="0"/>
          <w:marBottom w:val="0"/>
          <w:divBdr>
            <w:top w:val="none" w:sz="0" w:space="0" w:color="auto"/>
            <w:left w:val="none" w:sz="0" w:space="0" w:color="auto"/>
            <w:bottom w:val="none" w:sz="0" w:space="0" w:color="auto"/>
            <w:right w:val="none" w:sz="0" w:space="0" w:color="auto"/>
          </w:divBdr>
        </w:div>
        <w:div w:id="941230769">
          <w:marLeft w:val="0"/>
          <w:marRight w:val="0"/>
          <w:marTop w:val="0"/>
          <w:marBottom w:val="0"/>
          <w:divBdr>
            <w:top w:val="none" w:sz="0" w:space="0" w:color="auto"/>
            <w:left w:val="none" w:sz="0" w:space="0" w:color="auto"/>
            <w:bottom w:val="none" w:sz="0" w:space="0" w:color="auto"/>
            <w:right w:val="none" w:sz="0" w:space="0" w:color="auto"/>
          </w:divBdr>
        </w:div>
        <w:div w:id="1810242560">
          <w:marLeft w:val="0"/>
          <w:marRight w:val="0"/>
          <w:marTop w:val="0"/>
          <w:marBottom w:val="0"/>
          <w:divBdr>
            <w:top w:val="none" w:sz="0" w:space="0" w:color="auto"/>
            <w:left w:val="none" w:sz="0" w:space="0" w:color="auto"/>
            <w:bottom w:val="none" w:sz="0" w:space="0" w:color="auto"/>
            <w:right w:val="none" w:sz="0" w:space="0" w:color="auto"/>
          </w:divBdr>
        </w:div>
        <w:div w:id="1846048869">
          <w:marLeft w:val="0"/>
          <w:marRight w:val="0"/>
          <w:marTop w:val="0"/>
          <w:marBottom w:val="0"/>
          <w:divBdr>
            <w:top w:val="none" w:sz="0" w:space="0" w:color="auto"/>
            <w:left w:val="none" w:sz="0" w:space="0" w:color="auto"/>
            <w:bottom w:val="none" w:sz="0" w:space="0" w:color="auto"/>
            <w:right w:val="none" w:sz="0" w:space="0" w:color="auto"/>
          </w:divBdr>
        </w:div>
        <w:div w:id="2057201007">
          <w:marLeft w:val="0"/>
          <w:marRight w:val="0"/>
          <w:marTop w:val="0"/>
          <w:marBottom w:val="0"/>
          <w:divBdr>
            <w:top w:val="none" w:sz="0" w:space="0" w:color="auto"/>
            <w:left w:val="none" w:sz="0" w:space="0" w:color="auto"/>
            <w:bottom w:val="none" w:sz="0" w:space="0" w:color="auto"/>
            <w:right w:val="none" w:sz="0" w:space="0" w:color="auto"/>
          </w:divBdr>
        </w:div>
      </w:divsChild>
    </w:div>
    <w:div w:id="1997756283">
      <w:bodyDiv w:val="1"/>
      <w:marLeft w:val="0"/>
      <w:marRight w:val="0"/>
      <w:marTop w:val="0"/>
      <w:marBottom w:val="0"/>
      <w:divBdr>
        <w:top w:val="none" w:sz="0" w:space="0" w:color="auto"/>
        <w:left w:val="none" w:sz="0" w:space="0" w:color="auto"/>
        <w:bottom w:val="none" w:sz="0" w:space="0" w:color="auto"/>
        <w:right w:val="none" w:sz="0" w:space="0" w:color="auto"/>
      </w:divBdr>
    </w:div>
    <w:div w:id="2000690603">
      <w:bodyDiv w:val="1"/>
      <w:marLeft w:val="0"/>
      <w:marRight w:val="0"/>
      <w:marTop w:val="0"/>
      <w:marBottom w:val="0"/>
      <w:divBdr>
        <w:top w:val="none" w:sz="0" w:space="0" w:color="auto"/>
        <w:left w:val="none" w:sz="0" w:space="0" w:color="auto"/>
        <w:bottom w:val="none" w:sz="0" w:space="0" w:color="auto"/>
        <w:right w:val="none" w:sz="0" w:space="0" w:color="auto"/>
      </w:divBdr>
    </w:div>
    <w:div w:id="2004120587">
      <w:bodyDiv w:val="1"/>
      <w:marLeft w:val="0"/>
      <w:marRight w:val="0"/>
      <w:marTop w:val="0"/>
      <w:marBottom w:val="0"/>
      <w:divBdr>
        <w:top w:val="none" w:sz="0" w:space="0" w:color="auto"/>
        <w:left w:val="none" w:sz="0" w:space="0" w:color="auto"/>
        <w:bottom w:val="none" w:sz="0" w:space="0" w:color="auto"/>
        <w:right w:val="none" w:sz="0" w:space="0" w:color="auto"/>
      </w:divBdr>
      <w:divsChild>
        <w:div w:id="1074934664">
          <w:marLeft w:val="0"/>
          <w:marRight w:val="0"/>
          <w:marTop w:val="0"/>
          <w:marBottom w:val="0"/>
          <w:divBdr>
            <w:top w:val="none" w:sz="0" w:space="0" w:color="auto"/>
            <w:left w:val="none" w:sz="0" w:space="0" w:color="auto"/>
            <w:bottom w:val="none" w:sz="0" w:space="0" w:color="auto"/>
            <w:right w:val="none" w:sz="0" w:space="0" w:color="auto"/>
          </w:divBdr>
          <w:divsChild>
            <w:div w:id="1087068942">
              <w:marLeft w:val="0"/>
              <w:marRight w:val="0"/>
              <w:marTop w:val="0"/>
              <w:marBottom w:val="0"/>
              <w:divBdr>
                <w:top w:val="none" w:sz="0" w:space="0" w:color="auto"/>
                <w:left w:val="none" w:sz="0" w:space="0" w:color="auto"/>
                <w:bottom w:val="none" w:sz="0" w:space="0" w:color="auto"/>
                <w:right w:val="none" w:sz="0" w:space="0" w:color="auto"/>
              </w:divBdr>
              <w:divsChild>
                <w:div w:id="936868777">
                  <w:marLeft w:val="0"/>
                  <w:marRight w:val="0"/>
                  <w:marTop w:val="0"/>
                  <w:marBottom w:val="0"/>
                  <w:divBdr>
                    <w:top w:val="none" w:sz="0" w:space="0" w:color="auto"/>
                    <w:left w:val="none" w:sz="0" w:space="0" w:color="auto"/>
                    <w:bottom w:val="none" w:sz="0" w:space="0" w:color="auto"/>
                    <w:right w:val="none" w:sz="0" w:space="0" w:color="auto"/>
                  </w:divBdr>
                  <w:divsChild>
                    <w:div w:id="2086880372">
                      <w:marLeft w:val="0"/>
                      <w:marRight w:val="0"/>
                      <w:marTop w:val="0"/>
                      <w:marBottom w:val="0"/>
                      <w:divBdr>
                        <w:top w:val="none" w:sz="0" w:space="0" w:color="auto"/>
                        <w:left w:val="none" w:sz="0" w:space="0" w:color="auto"/>
                        <w:bottom w:val="none" w:sz="0" w:space="0" w:color="auto"/>
                        <w:right w:val="none" w:sz="0" w:space="0" w:color="auto"/>
                      </w:divBdr>
                      <w:divsChild>
                        <w:div w:id="1043556736">
                          <w:marLeft w:val="0"/>
                          <w:marRight w:val="0"/>
                          <w:marTop w:val="0"/>
                          <w:marBottom w:val="0"/>
                          <w:divBdr>
                            <w:top w:val="none" w:sz="0" w:space="0" w:color="auto"/>
                            <w:left w:val="none" w:sz="0" w:space="0" w:color="auto"/>
                            <w:bottom w:val="none" w:sz="0" w:space="0" w:color="auto"/>
                            <w:right w:val="none" w:sz="0" w:space="0" w:color="auto"/>
                          </w:divBdr>
                          <w:divsChild>
                            <w:div w:id="200246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707161">
      <w:bodyDiv w:val="1"/>
      <w:marLeft w:val="0"/>
      <w:marRight w:val="0"/>
      <w:marTop w:val="0"/>
      <w:marBottom w:val="0"/>
      <w:divBdr>
        <w:top w:val="none" w:sz="0" w:space="0" w:color="auto"/>
        <w:left w:val="none" w:sz="0" w:space="0" w:color="auto"/>
        <w:bottom w:val="none" w:sz="0" w:space="0" w:color="auto"/>
        <w:right w:val="none" w:sz="0" w:space="0" w:color="auto"/>
      </w:divBdr>
    </w:div>
    <w:div w:id="2017071356">
      <w:bodyDiv w:val="1"/>
      <w:marLeft w:val="0"/>
      <w:marRight w:val="0"/>
      <w:marTop w:val="0"/>
      <w:marBottom w:val="0"/>
      <w:divBdr>
        <w:top w:val="none" w:sz="0" w:space="0" w:color="auto"/>
        <w:left w:val="none" w:sz="0" w:space="0" w:color="auto"/>
        <w:bottom w:val="none" w:sz="0" w:space="0" w:color="auto"/>
        <w:right w:val="none" w:sz="0" w:space="0" w:color="auto"/>
      </w:divBdr>
      <w:divsChild>
        <w:div w:id="250623508">
          <w:marLeft w:val="547"/>
          <w:marRight w:val="0"/>
          <w:marTop w:val="115"/>
          <w:marBottom w:val="240"/>
          <w:divBdr>
            <w:top w:val="none" w:sz="0" w:space="0" w:color="auto"/>
            <w:left w:val="none" w:sz="0" w:space="0" w:color="auto"/>
            <w:bottom w:val="none" w:sz="0" w:space="0" w:color="auto"/>
            <w:right w:val="none" w:sz="0" w:space="0" w:color="auto"/>
          </w:divBdr>
        </w:div>
        <w:div w:id="731780838">
          <w:marLeft w:val="547"/>
          <w:marRight w:val="0"/>
          <w:marTop w:val="115"/>
          <w:marBottom w:val="240"/>
          <w:divBdr>
            <w:top w:val="none" w:sz="0" w:space="0" w:color="auto"/>
            <w:left w:val="none" w:sz="0" w:space="0" w:color="auto"/>
            <w:bottom w:val="none" w:sz="0" w:space="0" w:color="auto"/>
            <w:right w:val="none" w:sz="0" w:space="0" w:color="auto"/>
          </w:divBdr>
        </w:div>
      </w:divsChild>
    </w:div>
    <w:div w:id="2019965659">
      <w:bodyDiv w:val="1"/>
      <w:marLeft w:val="0"/>
      <w:marRight w:val="0"/>
      <w:marTop w:val="0"/>
      <w:marBottom w:val="0"/>
      <w:divBdr>
        <w:top w:val="none" w:sz="0" w:space="0" w:color="auto"/>
        <w:left w:val="none" w:sz="0" w:space="0" w:color="auto"/>
        <w:bottom w:val="none" w:sz="0" w:space="0" w:color="auto"/>
        <w:right w:val="none" w:sz="0" w:space="0" w:color="auto"/>
      </w:divBdr>
      <w:divsChild>
        <w:div w:id="564225641">
          <w:marLeft w:val="0"/>
          <w:marRight w:val="0"/>
          <w:marTop w:val="0"/>
          <w:marBottom w:val="0"/>
          <w:divBdr>
            <w:top w:val="none" w:sz="0" w:space="0" w:color="auto"/>
            <w:left w:val="none" w:sz="0" w:space="0" w:color="auto"/>
            <w:bottom w:val="none" w:sz="0" w:space="0" w:color="auto"/>
            <w:right w:val="none" w:sz="0" w:space="0" w:color="auto"/>
          </w:divBdr>
          <w:divsChild>
            <w:div w:id="13671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9808">
      <w:bodyDiv w:val="1"/>
      <w:marLeft w:val="0"/>
      <w:marRight w:val="0"/>
      <w:marTop w:val="0"/>
      <w:marBottom w:val="0"/>
      <w:divBdr>
        <w:top w:val="none" w:sz="0" w:space="0" w:color="auto"/>
        <w:left w:val="none" w:sz="0" w:space="0" w:color="auto"/>
        <w:bottom w:val="none" w:sz="0" w:space="0" w:color="auto"/>
        <w:right w:val="none" w:sz="0" w:space="0" w:color="auto"/>
      </w:divBdr>
    </w:div>
    <w:div w:id="2028022634">
      <w:bodyDiv w:val="1"/>
      <w:marLeft w:val="0"/>
      <w:marRight w:val="0"/>
      <w:marTop w:val="0"/>
      <w:marBottom w:val="0"/>
      <w:divBdr>
        <w:top w:val="none" w:sz="0" w:space="0" w:color="auto"/>
        <w:left w:val="none" w:sz="0" w:space="0" w:color="auto"/>
        <w:bottom w:val="none" w:sz="0" w:space="0" w:color="auto"/>
        <w:right w:val="none" w:sz="0" w:space="0" w:color="auto"/>
      </w:divBdr>
      <w:divsChild>
        <w:div w:id="736589258">
          <w:marLeft w:val="0"/>
          <w:marRight w:val="0"/>
          <w:marTop w:val="0"/>
          <w:marBottom w:val="0"/>
          <w:divBdr>
            <w:top w:val="none" w:sz="0" w:space="0" w:color="auto"/>
            <w:left w:val="none" w:sz="0" w:space="0" w:color="auto"/>
            <w:bottom w:val="none" w:sz="0" w:space="0" w:color="auto"/>
            <w:right w:val="none" w:sz="0" w:space="0" w:color="auto"/>
          </w:divBdr>
          <w:divsChild>
            <w:div w:id="1980838346">
              <w:marLeft w:val="0"/>
              <w:marRight w:val="0"/>
              <w:marTop w:val="0"/>
              <w:marBottom w:val="0"/>
              <w:divBdr>
                <w:top w:val="none" w:sz="0" w:space="0" w:color="auto"/>
                <w:left w:val="none" w:sz="0" w:space="0" w:color="auto"/>
                <w:bottom w:val="none" w:sz="0" w:space="0" w:color="auto"/>
                <w:right w:val="none" w:sz="0" w:space="0" w:color="auto"/>
              </w:divBdr>
              <w:divsChild>
                <w:div w:id="1590263553">
                  <w:marLeft w:val="0"/>
                  <w:marRight w:val="0"/>
                  <w:marTop w:val="0"/>
                  <w:marBottom w:val="0"/>
                  <w:divBdr>
                    <w:top w:val="none" w:sz="0" w:space="0" w:color="auto"/>
                    <w:left w:val="none" w:sz="0" w:space="0" w:color="auto"/>
                    <w:bottom w:val="none" w:sz="0" w:space="0" w:color="auto"/>
                    <w:right w:val="none" w:sz="0" w:space="0" w:color="auto"/>
                  </w:divBdr>
                  <w:divsChild>
                    <w:div w:id="719285315">
                      <w:marLeft w:val="0"/>
                      <w:marRight w:val="0"/>
                      <w:marTop w:val="0"/>
                      <w:marBottom w:val="0"/>
                      <w:divBdr>
                        <w:top w:val="none" w:sz="0" w:space="0" w:color="auto"/>
                        <w:left w:val="none" w:sz="0" w:space="0" w:color="auto"/>
                        <w:bottom w:val="none" w:sz="0" w:space="0" w:color="auto"/>
                        <w:right w:val="none" w:sz="0" w:space="0" w:color="auto"/>
                      </w:divBdr>
                      <w:divsChild>
                        <w:div w:id="1967078809">
                          <w:marLeft w:val="0"/>
                          <w:marRight w:val="0"/>
                          <w:marTop w:val="0"/>
                          <w:marBottom w:val="0"/>
                          <w:divBdr>
                            <w:top w:val="none" w:sz="0" w:space="0" w:color="auto"/>
                            <w:left w:val="none" w:sz="0" w:space="0" w:color="auto"/>
                            <w:bottom w:val="none" w:sz="0" w:space="0" w:color="auto"/>
                            <w:right w:val="none" w:sz="0" w:space="0" w:color="auto"/>
                          </w:divBdr>
                          <w:divsChild>
                            <w:div w:id="468942343">
                              <w:marLeft w:val="0"/>
                              <w:marRight w:val="0"/>
                              <w:marTop w:val="0"/>
                              <w:marBottom w:val="0"/>
                              <w:divBdr>
                                <w:top w:val="none" w:sz="0" w:space="0" w:color="auto"/>
                                <w:left w:val="none" w:sz="0" w:space="0" w:color="auto"/>
                                <w:bottom w:val="none" w:sz="0" w:space="0" w:color="auto"/>
                                <w:right w:val="none" w:sz="0" w:space="0" w:color="auto"/>
                              </w:divBdr>
                              <w:divsChild>
                                <w:div w:id="12226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643566">
      <w:bodyDiv w:val="1"/>
      <w:marLeft w:val="0"/>
      <w:marRight w:val="0"/>
      <w:marTop w:val="0"/>
      <w:marBottom w:val="0"/>
      <w:divBdr>
        <w:top w:val="none" w:sz="0" w:space="0" w:color="auto"/>
        <w:left w:val="none" w:sz="0" w:space="0" w:color="auto"/>
        <w:bottom w:val="none" w:sz="0" w:space="0" w:color="auto"/>
        <w:right w:val="none" w:sz="0" w:space="0" w:color="auto"/>
      </w:divBdr>
    </w:div>
    <w:div w:id="2042048668">
      <w:bodyDiv w:val="1"/>
      <w:marLeft w:val="0"/>
      <w:marRight w:val="0"/>
      <w:marTop w:val="0"/>
      <w:marBottom w:val="0"/>
      <w:divBdr>
        <w:top w:val="none" w:sz="0" w:space="0" w:color="auto"/>
        <w:left w:val="none" w:sz="0" w:space="0" w:color="auto"/>
        <w:bottom w:val="none" w:sz="0" w:space="0" w:color="auto"/>
        <w:right w:val="none" w:sz="0" w:space="0" w:color="auto"/>
      </w:divBdr>
    </w:div>
    <w:div w:id="2056616326">
      <w:bodyDiv w:val="1"/>
      <w:marLeft w:val="0"/>
      <w:marRight w:val="0"/>
      <w:marTop w:val="0"/>
      <w:marBottom w:val="0"/>
      <w:divBdr>
        <w:top w:val="none" w:sz="0" w:space="0" w:color="auto"/>
        <w:left w:val="none" w:sz="0" w:space="0" w:color="auto"/>
        <w:bottom w:val="none" w:sz="0" w:space="0" w:color="auto"/>
        <w:right w:val="none" w:sz="0" w:space="0" w:color="auto"/>
      </w:divBdr>
    </w:div>
    <w:div w:id="2063599896">
      <w:bodyDiv w:val="1"/>
      <w:marLeft w:val="0"/>
      <w:marRight w:val="0"/>
      <w:marTop w:val="0"/>
      <w:marBottom w:val="0"/>
      <w:divBdr>
        <w:top w:val="none" w:sz="0" w:space="0" w:color="auto"/>
        <w:left w:val="none" w:sz="0" w:space="0" w:color="auto"/>
        <w:bottom w:val="none" w:sz="0" w:space="0" w:color="auto"/>
        <w:right w:val="none" w:sz="0" w:space="0" w:color="auto"/>
      </w:divBdr>
    </w:div>
    <w:div w:id="2084453383">
      <w:bodyDiv w:val="1"/>
      <w:marLeft w:val="0"/>
      <w:marRight w:val="0"/>
      <w:marTop w:val="0"/>
      <w:marBottom w:val="0"/>
      <w:divBdr>
        <w:top w:val="none" w:sz="0" w:space="0" w:color="auto"/>
        <w:left w:val="none" w:sz="0" w:space="0" w:color="auto"/>
        <w:bottom w:val="none" w:sz="0" w:space="0" w:color="auto"/>
        <w:right w:val="none" w:sz="0" w:space="0" w:color="auto"/>
      </w:divBdr>
    </w:div>
    <w:div w:id="2087532869">
      <w:bodyDiv w:val="1"/>
      <w:marLeft w:val="0"/>
      <w:marRight w:val="0"/>
      <w:marTop w:val="0"/>
      <w:marBottom w:val="0"/>
      <w:divBdr>
        <w:top w:val="none" w:sz="0" w:space="0" w:color="auto"/>
        <w:left w:val="none" w:sz="0" w:space="0" w:color="auto"/>
        <w:bottom w:val="none" w:sz="0" w:space="0" w:color="auto"/>
        <w:right w:val="none" w:sz="0" w:space="0" w:color="auto"/>
      </w:divBdr>
    </w:div>
    <w:div w:id="2120024132">
      <w:bodyDiv w:val="1"/>
      <w:marLeft w:val="0"/>
      <w:marRight w:val="0"/>
      <w:marTop w:val="0"/>
      <w:marBottom w:val="0"/>
      <w:divBdr>
        <w:top w:val="none" w:sz="0" w:space="0" w:color="auto"/>
        <w:left w:val="none" w:sz="0" w:space="0" w:color="auto"/>
        <w:bottom w:val="none" w:sz="0" w:space="0" w:color="auto"/>
        <w:right w:val="none" w:sz="0" w:space="0" w:color="auto"/>
      </w:divBdr>
      <w:divsChild>
        <w:div w:id="1671365872">
          <w:marLeft w:val="0"/>
          <w:marRight w:val="0"/>
          <w:marTop w:val="0"/>
          <w:marBottom w:val="0"/>
          <w:divBdr>
            <w:top w:val="none" w:sz="0" w:space="0" w:color="auto"/>
            <w:left w:val="none" w:sz="0" w:space="0" w:color="auto"/>
            <w:bottom w:val="none" w:sz="0" w:space="0" w:color="auto"/>
            <w:right w:val="none" w:sz="0" w:space="0" w:color="auto"/>
          </w:divBdr>
          <w:divsChild>
            <w:div w:id="261839244">
              <w:marLeft w:val="0"/>
              <w:marRight w:val="0"/>
              <w:marTop w:val="0"/>
              <w:marBottom w:val="0"/>
              <w:divBdr>
                <w:top w:val="none" w:sz="0" w:space="0" w:color="auto"/>
                <w:left w:val="none" w:sz="0" w:space="0" w:color="auto"/>
                <w:bottom w:val="none" w:sz="0" w:space="0" w:color="auto"/>
                <w:right w:val="none" w:sz="0" w:space="0" w:color="auto"/>
              </w:divBdr>
              <w:divsChild>
                <w:div w:id="1754743386">
                  <w:marLeft w:val="0"/>
                  <w:marRight w:val="0"/>
                  <w:marTop w:val="0"/>
                  <w:marBottom w:val="0"/>
                  <w:divBdr>
                    <w:top w:val="none" w:sz="0" w:space="0" w:color="auto"/>
                    <w:left w:val="none" w:sz="0" w:space="0" w:color="auto"/>
                    <w:bottom w:val="none" w:sz="0" w:space="0" w:color="auto"/>
                    <w:right w:val="none" w:sz="0" w:space="0" w:color="auto"/>
                  </w:divBdr>
                  <w:divsChild>
                    <w:div w:id="129152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154556">
      <w:bodyDiv w:val="1"/>
      <w:marLeft w:val="0"/>
      <w:marRight w:val="0"/>
      <w:marTop w:val="0"/>
      <w:marBottom w:val="0"/>
      <w:divBdr>
        <w:top w:val="none" w:sz="0" w:space="0" w:color="auto"/>
        <w:left w:val="none" w:sz="0" w:space="0" w:color="auto"/>
        <w:bottom w:val="none" w:sz="0" w:space="0" w:color="auto"/>
        <w:right w:val="none" w:sz="0" w:space="0" w:color="auto"/>
      </w:divBdr>
    </w:div>
    <w:div w:id="2136632168">
      <w:bodyDiv w:val="1"/>
      <w:marLeft w:val="0"/>
      <w:marRight w:val="0"/>
      <w:marTop w:val="0"/>
      <w:marBottom w:val="0"/>
      <w:divBdr>
        <w:top w:val="none" w:sz="0" w:space="0" w:color="auto"/>
        <w:left w:val="none" w:sz="0" w:space="0" w:color="auto"/>
        <w:bottom w:val="none" w:sz="0" w:space="0" w:color="auto"/>
        <w:right w:val="none" w:sz="0" w:space="0" w:color="auto"/>
      </w:divBdr>
    </w:div>
    <w:div w:id="214141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industries.sa.gov.au" TargetMode="External"/><Relationship Id="rId13" Type="http://schemas.openxmlformats.org/officeDocument/2006/relationships/hyperlink" Target="https://en.wikipedia.org/wiki/Industrial_economy" TargetMode="External"/><Relationship Id="rId18" Type="http://schemas.openxmlformats.org/officeDocument/2006/relationships/hyperlink" Target="https://www.recycleright.sa.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kesab.asn.au/publications/litter-statistic-reports/" TargetMode="External"/><Relationship Id="rId2" Type="http://schemas.openxmlformats.org/officeDocument/2006/relationships/numbering" Target="numbering.xml"/><Relationship Id="rId16" Type="http://schemas.openxmlformats.org/officeDocument/2006/relationships/hyperlink" Target="http://www.kesab.asn.au"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wikipedia.org/wiki/Pollution"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n.wikipedia.org/wiki/Wast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47F24-6E59-5E43-87F6-DA0302F51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6871</Words>
  <Characters>39167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ALL WASTE STREAMS</vt:lpstr>
    </vt:vector>
  </TitlesOfParts>
  <Company>Toshiba</Company>
  <LinksUpToDate>false</LinksUpToDate>
  <CharactersWithSpaces>45947</CharactersWithSpaces>
  <SharedDoc>false</SharedDoc>
  <HLinks>
    <vt:vector size="372" baseType="variant">
      <vt:variant>
        <vt:i4>3997740</vt:i4>
      </vt:variant>
      <vt:variant>
        <vt:i4>339</vt:i4>
      </vt:variant>
      <vt:variant>
        <vt:i4>0</vt:i4>
      </vt:variant>
      <vt:variant>
        <vt:i4>5</vt:i4>
      </vt:variant>
      <vt:variant>
        <vt:lpwstr>http://www.facebook.com/shareNsave</vt:lpwstr>
      </vt:variant>
      <vt:variant>
        <vt:lpwstr/>
      </vt:variant>
      <vt:variant>
        <vt:i4>4980813</vt:i4>
      </vt:variant>
      <vt:variant>
        <vt:i4>336</vt:i4>
      </vt:variant>
      <vt:variant>
        <vt:i4>0</vt:i4>
      </vt:variant>
      <vt:variant>
        <vt:i4>5</vt:i4>
      </vt:variant>
      <vt:variant>
        <vt:lpwstr>http://www.twitter.com/shareNsave</vt:lpwstr>
      </vt:variant>
      <vt:variant>
        <vt:lpwstr/>
      </vt:variant>
      <vt:variant>
        <vt:i4>4390991</vt:i4>
      </vt:variant>
      <vt:variant>
        <vt:i4>333</vt:i4>
      </vt:variant>
      <vt:variant>
        <vt:i4>0</vt:i4>
      </vt:variant>
      <vt:variant>
        <vt:i4>5</vt:i4>
      </vt:variant>
      <vt:variant>
        <vt:lpwstr>http://www.sharensave.com.au/</vt:lpwstr>
      </vt:variant>
      <vt:variant>
        <vt:lpwstr/>
      </vt:variant>
      <vt:variant>
        <vt:i4>7340072</vt:i4>
      </vt:variant>
      <vt:variant>
        <vt:i4>330</vt:i4>
      </vt:variant>
      <vt:variant>
        <vt:i4>0</vt:i4>
      </vt:variant>
      <vt:variant>
        <vt:i4>5</vt:i4>
      </vt:variant>
      <vt:variant>
        <vt:lpwstr>http://www.zerowaste.sa.gov.au/at-home/hazardous-waste</vt:lpwstr>
      </vt:variant>
      <vt:variant>
        <vt:lpwstr/>
      </vt:variant>
      <vt:variant>
        <vt:i4>2424880</vt:i4>
      </vt:variant>
      <vt:variant>
        <vt:i4>327</vt:i4>
      </vt:variant>
      <vt:variant>
        <vt:i4>0</vt:i4>
      </vt:variant>
      <vt:variant>
        <vt:i4>5</vt:i4>
      </vt:variant>
      <vt:variant>
        <vt:lpwstr>http://www.unisa.edu.au/PageFiles/16276/2013-2014_ZWSA_Centre_Annual_Report.pdf</vt:lpwstr>
      </vt:variant>
      <vt:variant>
        <vt:lpwstr/>
      </vt:variant>
      <vt:variant>
        <vt:i4>131100</vt:i4>
      </vt:variant>
      <vt:variant>
        <vt:i4>324</vt:i4>
      </vt:variant>
      <vt:variant>
        <vt:i4>0</vt:i4>
      </vt:variant>
      <vt:variant>
        <vt:i4>5</vt:i4>
      </vt:variant>
      <vt:variant>
        <vt:lpwstr>http://www.scew.gov.au/system/files/resources/05068aad-b86a-4b96-96de-513ecfc18165/files/regional-remote-case-studies.pdf</vt:lpwstr>
      </vt:variant>
      <vt:variant>
        <vt:lpwstr/>
      </vt:variant>
      <vt:variant>
        <vt:i4>3932216</vt:i4>
      </vt:variant>
      <vt:variant>
        <vt:i4>321</vt:i4>
      </vt:variant>
      <vt:variant>
        <vt:i4>0</vt:i4>
      </vt:variant>
      <vt:variant>
        <vt:i4>5</vt:i4>
      </vt:variant>
      <vt:variant>
        <vt:lpwstr>http://www.foodwise.com.au/</vt:lpwstr>
      </vt:variant>
      <vt:variant>
        <vt:lpwstr/>
      </vt:variant>
      <vt:variant>
        <vt:i4>2818160</vt:i4>
      </vt:variant>
      <vt:variant>
        <vt:i4>318</vt:i4>
      </vt:variant>
      <vt:variant>
        <vt:i4>0</vt:i4>
      </vt:variant>
      <vt:variant>
        <vt:i4>5</vt:i4>
      </vt:variant>
      <vt:variant>
        <vt:lpwstr>http://www.zerowaste.sa.gov.au/</vt:lpwstr>
      </vt:variant>
      <vt:variant>
        <vt:lpwstr/>
      </vt:variant>
      <vt:variant>
        <vt:i4>1638453</vt:i4>
      </vt:variant>
      <vt:variant>
        <vt:i4>308</vt:i4>
      </vt:variant>
      <vt:variant>
        <vt:i4>0</vt:i4>
      </vt:variant>
      <vt:variant>
        <vt:i4>5</vt:i4>
      </vt:variant>
      <vt:variant>
        <vt:lpwstr/>
      </vt:variant>
      <vt:variant>
        <vt:lpwstr>_Toc396918164</vt:lpwstr>
      </vt:variant>
      <vt:variant>
        <vt:i4>1638453</vt:i4>
      </vt:variant>
      <vt:variant>
        <vt:i4>302</vt:i4>
      </vt:variant>
      <vt:variant>
        <vt:i4>0</vt:i4>
      </vt:variant>
      <vt:variant>
        <vt:i4>5</vt:i4>
      </vt:variant>
      <vt:variant>
        <vt:lpwstr/>
      </vt:variant>
      <vt:variant>
        <vt:lpwstr>_Toc396918163</vt:lpwstr>
      </vt:variant>
      <vt:variant>
        <vt:i4>1638453</vt:i4>
      </vt:variant>
      <vt:variant>
        <vt:i4>296</vt:i4>
      </vt:variant>
      <vt:variant>
        <vt:i4>0</vt:i4>
      </vt:variant>
      <vt:variant>
        <vt:i4>5</vt:i4>
      </vt:variant>
      <vt:variant>
        <vt:lpwstr/>
      </vt:variant>
      <vt:variant>
        <vt:lpwstr>_Toc396918162</vt:lpwstr>
      </vt:variant>
      <vt:variant>
        <vt:i4>1638453</vt:i4>
      </vt:variant>
      <vt:variant>
        <vt:i4>290</vt:i4>
      </vt:variant>
      <vt:variant>
        <vt:i4>0</vt:i4>
      </vt:variant>
      <vt:variant>
        <vt:i4>5</vt:i4>
      </vt:variant>
      <vt:variant>
        <vt:lpwstr/>
      </vt:variant>
      <vt:variant>
        <vt:lpwstr>_Toc396918161</vt:lpwstr>
      </vt:variant>
      <vt:variant>
        <vt:i4>1638453</vt:i4>
      </vt:variant>
      <vt:variant>
        <vt:i4>284</vt:i4>
      </vt:variant>
      <vt:variant>
        <vt:i4>0</vt:i4>
      </vt:variant>
      <vt:variant>
        <vt:i4>5</vt:i4>
      </vt:variant>
      <vt:variant>
        <vt:lpwstr/>
      </vt:variant>
      <vt:variant>
        <vt:lpwstr>_Toc396918160</vt:lpwstr>
      </vt:variant>
      <vt:variant>
        <vt:i4>1703989</vt:i4>
      </vt:variant>
      <vt:variant>
        <vt:i4>278</vt:i4>
      </vt:variant>
      <vt:variant>
        <vt:i4>0</vt:i4>
      </vt:variant>
      <vt:variant>
        <vt:i4>5</vt:i4>
      </vt:variant>
      <vt:variant>
        <vt:lpwstr/>
      </vt:variant>
      <vt:variant>
        <vt:lpwstr>_Toc396918159</vt:lpwstr>
      </vt:variant>
      <vt:variant>
        <vt:i4>1703989</vt:i4>
      </vt:variant>
      <vt:variant>
        <vt:i4>272</vt:i4>
      </vt:variant>
      <vt:variant>
        <vt:i4>0</vt:i4>
      </vt:variant>
      <vt:variant>
        <vt:i4>5</vt:i4>
      </vt:variant>
      <vt:variant>
        <vt:lpwstr/>
      </vt:variant>
      <vt:variant>
        <vt:lpwstr>_Toc396918158</vt:lpwstr>
      </vt:variant>
      <vt:variant>
        <vt:i4>1703989</vt:i4>
      </vt:variant>
      <vt:variant>
        <vt:i4>266</vt:i4>
      </vt:variant>
      <vt:variant>
        <vt:i4>0</vt:i4>
      </vt:variant>
      <vt:variant>
        <vt:i4>5</vt:i4>
      </vt:variant>
      <vt:variant>
        <vt:lpwstr/>
      </vt:variant>
      <vt:variant>
        <vt:lpwstr>_Toc396918157</vt:lpwstr>
      </vt:variant>
      <vt:variant>
        <vt:i4>1703989</vt:i4>
      </vt:variant>
      <vt:variant>
        <vt:i4>260</vt:i4>
      </vt:variant>
      <vt:variant>
        <vt:i4>0</vt:i4>
      </vt:variant>
      <vt:variant>
        <vt:i4>5</vt:i4>
      </vt:variant>
      <vt:variant>
        <vt:lpwstr/>
      </vt:variant>
      <vt:variant>
        <vt:lpwstr>_Toc396918156</vt:lpwstr>
      </vt:variant>
      <vt:variant>
        <vt:i4>1703989</vt:i4>
      </vt:variant>
      <vt:variant>
        <vt:i4>254</vt:i4>
      </vt:variant>
      <vt:variant>
        <vt:i4>0</vt:i4>
      </vt:variant>
      <vt:variant>
        <vt:i4>5</vt:i4>
      </vt:variant>
      <vt:variant>
        <vt:lpwstr/>
      </vt:variant>
      <vt:variant>
        <vt:lpwstr>_Toc396918155</vt:lpwstr>
      </vt:variant>
      <vt:variant>
        <vt:i4>1703989</vt:i4>
      </vt:variant>
      <vt:variant>
        <vt:i4>248</vt:i4>
      </vt:variant>
      <vt:variant>
        <vt:i4>0</vt:i4>
      </vt:variant>
      <vt:variant>
        <vt:i4>5</vt:i4>
      </vt:variant>
      <vt:variant>
        <vt:lpwstr/>
      </vt:variant>
      <vt:variant>
        <vt:lpwstr>_Toc396918154</vt:lpwstr>
      </vt:variant>
      <vt:variant>
        <vt:i4>1703989</vt:i4>
      </vt:variant>
      <vt:variant>
        <vt:i4>242</vt:i4>
      </vt:variant>
      <vt:variant>
        <vt:i4>0</vt:i4>
      </vt:variant>
      <vt:variant>
        <vt:i4>5</vt:i4>
      </vt:variant>
      <vt:variant>
        <vt:lpwstr/>
      </vt:variant>
      <vt:variant>
        <vt:lpwstr>_Toc396918153</vt:lpwstr>
      </vt:variant>
      <vt:variant>
        <vt:i4>1703989</vt:i4>
      </vt:variant>
      <vt:variant>
        <vt:i4>236</vt:i4>
      </vt:variant>
      <vt:variant>
        <vt:i4>0</vt:i4>
      </vt:variant>
      <vt:variant>
        <vt:i4>5</vt:i4>
      </vt:variant>
      <vt:variant>
        <vt:lpwstr/>
      </vt:variant>
      <vt:variant>
        <vt:lpwstr>_Toc396918152</vt:lpwstr>
      </vt:variant>
      <vt:variant>
        <vt:i4>1703989</vt:i4>
      </vt:variant>
      <vt:variant>
        <vt:i4>230</vt:i4>
      </vt:variant>
      <vt:variant>
        <vt:i4>0</vt:i4>
      </vt:variant>
      <vt:variant>
        <vt:i4>5</vt:i4>
      </vt:variant>
      <vt:variant>
        <vt:lpwstr/>
      </vt:variant>
      <vt:variant>
        <vt:lpwstr>_Toc396918151</vt:lpwstr>
      </vt:variant>
      <vt:variant>
        <vt:i4>1703989</vt:i4>
      </vt:variant>
      <vt:variant>
        <vt:i4>224</vt:i4>
      </vt:variant>
      <vt:variant>
        <vt:i4>0</vt:i4>
      </vt:variant>
      <vt:variant>
        <vt:i4>5</vt:i4>
      </vt:variant>
      <vt:variant>
        <vt:lpwstr/>
      </vt:variant>
      <vt:variant>
        <vt:lpwstr>_Toc396918150</vt:lpwstr>
      </vt:variant>
      <vt:variant>
        <vt:i4>1769525</vt:i4>
      </vt:variant>
      <vt:variant>
        <vt:i4>218</vt:i4>
      </vt:variant>
      <vt:variant>
        <vt:i4>0</vt:i4>
      </vt:variant>
      <vt:variant>
        <vt:i4>5</vt:i4>
      </vt:variant>
      <vt:variant>
        <vt:lpwstr/>
      </vt:variant>
      <vt:variant>
        <vt:lpwstr>_Toc396918149</vt:lpwstr>
      </vt:variant>
      <vt:variant>
        <vt:i4>1769525</vt:i4>
      </vt:variant>
      <vt:variant>
        <vt:i4>212</vt:i4>
      </vt:variant>
      <vt:variant>
        <vt:i4>0</vt:i4>
      </vt:variant>
      <vt:variant>
        <vt:i4>5</vt:i4>
      </vt:variant>
      <vt:variant>
        <vt:lpwstr/>
      </vt:variant>
      <vt:variant>
        <vt:lpwstr>_Toc396918148</vt:lpwstr>
      </vt:variant>
      <vt:variant>
        <vt:i4>1769525</vt:i4>
      </vt:variant>
      <vt:variant>
        <vt:i4>206</vt:i4>
      </vt:variant>
      <vt:variant>
        <vt:i4>0</vt:i4>
      </vt:variant>
      <vt:variant>
        <vt:i4>5</vt:i4>
      </vt:variant>
      <vt:variant>
        <vt:lpwstr/>
      </vt:variant>
      <vt:variant>
        <vt:lpwstr>_Toc396918147</vt:lpwstr>
      </vt:variant>
      <vt:variant>
        <vt:i4>1769525</vt:i4>
      </vt:variant>
      <vt:variant>
        <vt:i4>200</vt:i4>
      </vt:variant>
      <vt:variant>
        <vt:i4>0</vt:i4>
      </vt:variant>
      <vt:variant>
        <vt:i4>5</vt:i4>
      </vt:variant>
      <vt:variant>
        <vt:lpwstr/>
      </vt:variant>
      <vt:variant>
        <vt:lpwstr>_Toc396918146</vt:lpwstr>
      </vt:variant>
      <vt:variant>
        <vt:i4>1769525</vt:i4>
      </vt:variant>
      <vt:variant>
        <vt:i4>194</vt:i4>
      </vt:variant>
      <vt:variant>
        <vt:i4>0</vt:i4>
      </vt:variant>
      <vt:variant>
        <vt:i4>5</vt:i4>
      </vt:variant>
      <vt:variant>
        <vt:lpwstr/>
      </vt:variant>
      <vt:variant>
        <vt:lpwstr>_Toc396918145</vt:lpwstr>
      </vt:variant>
      <vt:variant>
        <vt:i4>1769525</vt:i4>
      </vt:variant>
      <vt:variant>
        <vt:i4>188</vt:i4>
      </vt:variant>
      <vt:variant>
        <vt:i4>0</vt:i4>
      </vt:variant>
      <vt:variant>
        <vt:i4>5</vt:i4>
      </vt:variant>
      <vt:variant>
        <vt:lpwstr/>
      </vt:variant>
      <vt:variant>
        <vt:lpwstr>_Toc396918144</vt:lpwstr>
      </vt:variant>
      <vt:variant>
        <vt:i4>1769525</vt:i4>
      </vt:variant>
      <vt:variant>
        <vt:i4>182</vt:i4>
      </vt:variant>
      <vt:variant>
        <vt:i4>0</vt:i4>
      </vt:variant>
      <vt:variant>
        <vt:i4>5</vt:i4>
      </vt:variant>
      <vt:variant>
        <vt:lpwstr/>
      </vt:variant>
      <vt:variant>
        <vt:lpwstr>_Toc396918143</vt:lpwstr>
      </vt:variant>
      <vt:variant>
        <vt:i4>1769525</vt:i4>
      </vt:variant>
      <vt:variant>
        <vt:i4>176</vt:i4>
      </vt:variant>
      <vt:variant>
        <vt:i4>0</vt:i4>
      </vt:variant>
      <vt:variant>
        <vt:i4>5</vt:i4>
      </vt:variant>
      <vt:variant>
        <vt:lpwstr/>
      </vt:variant>
      <vt:variant>
        <vt:lpwstr>_Toc396918142</vt:lpwstr>
      </vt:variant>
      <vt:variant>
        <vt:i4>1769525</vt:i4>
      </vt:variant>
      <vt:variant>
        <vt:i4>170</vt:i4>
      </vt:variant>
      <vt:variant>
        <vt:i4>0</vt:i4>
      </vt:variant>
      <vt:variant>
        <vt:i4>5</vt:i4>
      </vt:variant>
      <vt:variant>
        <vt:lpwstr/>
      </vt:variant>
      <vt:variant>
        <vt:lpwstr>_Toc396918141</vt:lpwstr>
      </vt:variant>
      <vt:variant>
        <vt:i4>1769525</vt:i4>
      </vt:variant>
      <vt:variant>
        <vt:i4>164</vt:i4>
      </vt:variant>
      <vt:variant>
        <vt:i4>0</vt:i4>
      </vt:variant>
      <vt:variant>
        <vt:i4>5</vt:i4>
      </vt:variant>
      <vt:variant>
        <vt:lpwstr/>
      </vt:variant>
      <vt:variant>
        <vt:lpwstr>_Toc396918140</vt:lpwstr>
      </vt:variant>
      <vt:variant>
        <vt:i4>1835061</vt:i4>
      </vt:variant>
      <vt:variant>
        <vt:i4>158</vt:i4>
      </vt:variant>
      <vt:variant>
        <vt:i4>0</vt:i4>
      </vt:variant>
      <vt:variant>
        <vt:i4>5</vt:i4>
      </vt:variant>
      <vt:variant>
        <vt:lpwstr/>
      </vt:variant>
      <vt:variant>
        <vt:lpwstr>_Toc396918139</vt:lpwstr>
      </vt:variant>
      <vt:variant>
        <vt:i4>1835061</vt:i4>
      </vt:variant>
      <vt:variant>
        <vt:i4>152</vt:i4>
      </vt:variant>
      <vt:variant>
        <vt:i4>0</vt:i4>
      </vt:variant>
      <vt:variant>
        <vt:i4>5</vt:i4>
      </vt:variant>
      <vt:variant>
        <vt:lpwstr/>
      </vt:variant>
      <vt:variant>
        <vt:lpwstr>_Toc396918138</vt:lpwstr>
      </vt:variant>
      <vt:variant>
        <vt:i4>1835061</vt:i4>
      </vt:variant>
      <vt:variant>
        <vt:i4>146</vt:i4>
      </vt:variant>
      <vt:variant>
        <vt:i4>0</vt:i4>
      </vt:variant>
      <vt:variant>
        <vt:i4>5</vt:i4>
      </vt:variant>
      <vt:variant>
        <vt:lpwstr/>
      </vt:variant>
      <vt:variant>
        <vt:lpwstr>_Toc396918137</vt:lpwstr>
      </vt:variant>
      <vt:variant>
        <vt:i4>1835061</vt:i4>
      </vt:variant>
      <vt:variant>
        <vt:i4>140</vt:i4>
      </vt:variant>
      <vt:variant>
        <vt:i4>0</vt:i4>
      </vt:variant>
      <vt:variant>
        <vt:i4>5</vt:i4>
      </vt:variant>
      <vt:variant>
        <vt:lpwstr/>
      </vt:variant>
      <vt:variant>
        <vt:lpwstr>_Toc396918136</vt:lpwstr>
      </vt:variant>
      <vt:variant>
        <vt:i4>1835061</vt:i4>
      </vt:variant>
      <vt:variant>
        <vt:i4>134</vt:i4>
      </vt:variant>
      <vt:variant>
        <vt:i4>0</vt:i4>
      </vt:variant>
      <vt:variant>
        <vt:i4>5</vt:i4>
      </vt:variant>
      <vt:variant>
        <vt:lpwstr/>
      </vt:variant>
      <vt:variant>
        <vt:lpwstr>_Toc396918135</vt:lpwstr>
      </vt:variant>
      <vt:variant>
        <vt:i4>1835061</vt:i4>
      </vt:variant>
      <vt:variant>
        <vt:i4>128</vt:i4>
      </vt:variant>
      <vt:variant>
        <vt:i4>0</vt:i4>
      </vt:variant>
      <vt:variant>
        <vt:i4>5</vt:i4>
      </vt:variant>
      <vt:variant>
        <vt:lpwstr/>
      </vt:variant>
      <vt:variant>
        <vt:lpwstr>_Toc396918134</vt:lpwstr>
      </vt:variant>
      <vt:variant>
        <vt:i4>1835061</vt:i4>
      </vt:variant>
      <vt:variant>
        <vt:i4>122</vt:i4>
      </vt:variant>
      <vt:variant>
        <vt:i4>0</vt:i4>
      </vt:variant>
      <vt:variant>
        <vt:i4>5</vt:i4>
      </vt:variant>
      <vt:variant>
        <vt:lpwstr/>
      </vt:variant>
      <vt:variant>
        <vt:lpwstr>_Toc396918133</vt:lpwstr>
      </vt:variant>
      <vt:variant>
        <vt:i4>1835061</vt:i4>
      </vt:variant>
      <vt:variant>
        <vt:i4>116</vt:i4>
      </vt:variant>
      <vt:variant>
        <vt:i4>0</vt:i4>
      </vt:variant>
      <vt:variant>
        <vt:i4>5</vt:i4>
      </vt:variant>
      <vt:variant>
        <vt:lpwstr/>
      </vt:variant>
      <vt:variant>
        <vt:lpwstr>_Toc396918132</vt:lpwstr>
      </vt:variant>
      <vt:variant>
        <vt:i4>1835061</vt:i4>
      </vt:variant>
      <vt:variant>
        <vt:i4>110</vt:i4>
      </vt:variant>
      <vt:variant>
        <vt:i4>0</vt:i4>
      </vt:variant>
      <vt:variant>
        <vt:i4>5</vt:i4>
      </vt:variant>
      <vt:variant>
        <vt:lpwstr/>
      </vt:variant>
      <vt:variant>
        <vt:lpwstr>_Toc396918131</vt:lpwstr>
      </vt:variant>
      <vt:variant>
        <vt:i4>1835061</vt:i4>
      </vt:variant>
      <vt:variant>
        <vt:i4>104</vt:i4>
      </vt:variant>
      <vt:variant>
        <vt:i4>0</vt:i4>
      </vt:variant>
      <vt:variant>
        <vt:i4>5</vt:i4>
      </vt:variant>
      <vt:variant>
        <vt:lpwstr/>
      </vt:variant>
      <vt:variant>
        <vt:lpwstr>_Toc396918130</vt:lpwstr>
      </vt:variant>
      <vt:variant>
        <vt:i4>1900597</vt:i4>
      </vt:variant>
      <vt:variant>
        <vt:i4>98</vt:i4>
      </vt:variant>
      <vt:variant>
        <vt:i4>0</vt:i4>
      </vt:variant>
      <vt:variant>
        <vt:i4>5</vt:i4>
      </vt:variant>
      <vt:variant>
        <vt:lpwstr/>
      </vt:variant>
      <vt:variant>
        <vt:lpwstr>_Toc396918129</vt:lpwstr>
      </vt:variant>
      <vt:variant>
        <vt:i4>1900597</vt:i4>
      </vt:variant>
      <vt:variant>
        <vt:i4>92</vt:i4>
      </vt:variant>
      <vt:variant>
        <vt:i4>0</vt:i4>
      </vt:variant>
      <vt:variant>
        <vt:i4>5</vt:i4>
      </vt:variant>
      <vt:variant>
        <vt:lpwstr/>
      </vt:variant>
      <vt:variant>
        <vt:lpwstr>_Toc396918128</vt:lpwstr>
      </vt:variant>
      <vt:variant>
        <vt:i4>1900597</vt:i4>
      </vt:variant>
      <vt:variant>
        <vt:i4>86</vt:i4>
      </vt:variant>
      <vt:variant>
        <vt:i4>0</vt:i4>
      </vt:variant>
      <vt:variant>
        <vt:i4>5</vt:i4>
      </vt:variant>
      <vt:variant>
        <vt:lpwstr/>
      </vt:variant>
      <vt:variant>
        <vt:lpwstr>_Toc396918127</vt:lpwstr>
      </vt:variant>
      <vt:variant>
        <vt:i4>1900597</vt:i4>
      </vt:variant>
      <vt:variant>
        <vt:i4>80</vt:i4>
      </vt:variant>
      <vt:variant>
        <vt:i4>0</vt:i4>
      </vt:variant>
      <vt:variant>
        <vt:i4>5</vt:i4>
      </vt:variant>
      <vt:variant>
        <vt:lpwstr/>
      </vt:variant>
      <vt:variant>
        <vt:lpwstr>_Toc396918126</vt:lpwstr>
      </vt:variant>
      <vt:variant>
        <vt:i4>1900597</vt:i4>
      </vt:variant>
      <vt:variant>
        <vt:i4>74</vt:i4>
      </vt:variant>
      <vt:variant>
        <vt:i4>0</vt:i4>
      </vt:variant>
      <vt:variant>
        <vt:i4>5</vt:i4>
      </vt:variant>
      <vt:variant>
        <vt:lpwstr/>
      </vt:variant>
      <vt:variant>
        <vt:lpwstr>_Toc396918125</vt:lpwstr>
      </vt:variant>
      <vt:variant>
        <vt:i4>1900597</vt:i4>
      </vt:variant>
      <vt:variant>
        <vt:i4>68</vt:i4>
      </vt:variant>
      <vt:variant>
        <vt:i4>0</vt:i4>
      </vt:variant>
      <vt:variant>
        <vt:i4>5</vt:i4>
      </vt:variant>
      <vt:variant>
        <vt:lpwstr/>
      </vt:variant>
      <vt:variant>
        <vt:lpwstr>_Toc396918124</vt:lpwstr>
      </vt:variant>
      <vt:variant>
        <vt:i4>1900597</vt:i4>
      </vt:variant>
      <vt:variant>
        <vt:i4>62</vt:i4>
      </vt:variant>
      <vt:variant>
        <vt:i4>0</vt:i4>
      </vt:variant>
      <vt:variant>
        <vt:i4>5</vt:i4>
      </vt:variant>
      <vt:variant>
        <vt:lpwstr/>
      </vt:variant>
      <vt:variant>
        <vt:lpwstr>_Toc396918123</vt:lpwstr>
      </vt:variant>
      <vt:variant>
        <vt:i4>1900597</vt:i4>
      </vt:variant>
      <vt:variant>
        <vt:i4>56</vt:i4>
      </vt:variant>
      <vt:variant>
        <vt:i4>0</vt:i4>
      </vt:variant>
      <vt:variant>
        <vt:i4>5</vt:i4>
      </vt:variant>
      <vt:variant>
        <vt:lpwstr/>
      </vt:variant>
      <vt:variant>
        <vt:lpwstr>_Toc396918122</vt:lpwstr>
      </vt:variant>
      <vt:variant>
        <vt:i4>1900597</vt:i4>
      </vt:variant>
      <vt:variant>
        <vt:i4>50</vt:i4>
      </vt:variant>
      <vt:variant>
        <vt:i4>0</vt:i4>
      </vt:variant>
      <vt:variant>
        <vt:i4>5</vt:i4>
      </vt:variant>
      <vt:variant>
        <vt:lpwstr/>
      </vt:variant>
      <vt:variant>
        <vt:lpwstr>_Toc396918121</vt:lpwstr>
      </vt:variant>
      <vt:variant>
        <vt:i4>1900597</vt:i4>
      </vt:variant>
      <vt:variant>
        <vt:i4>44</vt:i4>
      </vt:variant>
      <vt:variant>
        <vt:i4>0</vt:i4>
      </vt:variant>
      <vt:variant>
        <vt:i4>5</vt:i4>
      </vt:variant>
      <vt:variant>
        <vt:lpwstr/>
      </vt:variant>
      <vt:variant>
        <vt:lpwstr>_Toc396918120</vt:lpwstr>
      </vt:variant>
      <vt:variant>
        <vt:i4>1966133</vt:i4>
      </vt:variant>
      <vt:variant>
        <vt:i4>38</vt:i4>
      </vt:variant>
      <vt:variant>
        <vt:i4>0</vt:i4>
      </vt:variant>
      <vt:variant>
        <vt:i4>5</vt:i4>
      </vt:variant>
      <vt:variant>
        <vt:lpwstr/>
      </vt:variant>
      <vt:variant>
        <vt:lpwstr>_Toc396918119</vt:lpwstr>
      </vt:variant>
      <vt:variant>
        <vt:i4>1966133</vt:i4>
      </vt:variant>
      <vt:variant>
        <vt:i4>32</vt:i4>
      </vt:variant>
      <vt:variant>
        <vt:i4>0</vt:i4>
      </vt:variant>
      <vt:variant>
        <vt:i4>5</vt:i4>
      </vt:variant>
      <vt:variant>
        <vt:lpwstr/>
      </vt:variant>
      <vt:variant>
        <vt:lpwstr>_Toc396918118</vt:lpwstr>
      </vt:variant>
      <vt:variant>
        <vt:i4>1966133</vt:i4>
      </vt:variant>
      <vt:variant>
        <vt:i4>26</vt:i4>
      </vt:variant>
      <vt:variant>
        <vt:i4>0</vt:i4>
      </vt:variant>
      <vt:variant>
        <vt:i4>5</vt:i4>
      </vt:variant>
      <vt:variant>
        <vt:lpwstr/>
      </vt:variant>
      <vt:variant>
        <vt:lpwstr>_Toc396918117</vt:lpwstr>
      </vt:variant>
      <vt:variant>
        <vt:i4>1966133</vt:i4>
      </vt:variant>
      <vt:variant>
        <vt:i4>20</vt:i4>
      </vt:variant>
      <vt:variant>
        <vt:i4>0</vt:i4>
      </vt:variant>
      <vt:variant>
        <vt:i4>5</vt:i4>
      </vt:variant>
      <vt:variant>
        <vt:lpwstr/>
      </vt:variant>
      <vt:variant>
        <vt:lpwstr>_Toc396918116</vt:lpwstr>
      </vt:variant>
      <vt:variant>
        <vt:i4>1966133</vt:i4>
      </vt:variant>
      <vt:variant>
        <vt:i4>14</vt:i4>
      </vt:variant>
      <vt:variant>
        <vt:i4>0</vt:i4>
      </vt:variant>
      <vt:variant>
        <vt:i4>5</vt:i4>
      </vt:variant>
      <vt:variant>
        <vt:lpwstr/>
      </vt:variant>
      <vt:variant>
        <vt:lpwstr>_Toc396918115</vt:lpwstr>
      </vt:variant>
      <vt:variant>
        <vt:i4>4390991</vt:i4>
      </vt:variant>
      <vt:variant>
        <vt:i4>9</vt:i4>
      </vt:variant>
      <vt:variant>
        <vt:i4>0</vt:i4>
      </vt:variant>
      <vt:variant>
        <vt:i4>5</vt:i4>
      </vt:variant>
      <vt:variant>
        <vt:lpwstr>http://www.sharensave.com.au/</vt:lpwstr>
      </vt:variant>
      <vt:variant>
        <vt:lpwstr/>
      </vt:variant>
      <vt:variant>
        <vt:i4>2818160</vt:i4>
      </vt:variant>
      <vt:variant>
        <vt:i4>3</vt:i4>
      </vt:variant>
      <vt:variant>
        <vt:i4>0</vt:i4>
      </vt:variant>
      <vt:variant>
        <vt:i4>5</vt:i4>
      </vt:variant>
      <vt:variant>
        <vt:lpwstr>http://www.zerowaste.sa.gov.au/</vt:lpwstr>
      </vt:variant>
      <vt:variant>
        <vt:lpwstr/>
      </vt:variant>
      <vt:variant>
        <vt:i4>7536704</vt:i4>
      </vt:variant>
      <vt:variant>
        <vt:i4>0</vt:i4>
      </vt:variant>
      <vt:variant>
        <vt:i4>0</vt:i4>
      </vt:variant>
      <vt:variant>
        <vt:i4>5</vt:i4>
      </vt:variant>
      <vt:variant>
        <vt:lpwstr>https://www.myidentifiers.com.au/myaccount_manageisbns_titlereg?isbn=978-1-921114-04-5&amp;icon_type=pending</vt:lpwstr>
      </vt:variant>
      <vt:variant>
        <vt:lpwstr/>
      </vt:variant>
      <vt:variant>
        <vt:i4>7667786</vt:i4>
      </vt:variant>
      <vt:variant>
        <vt:i4>3821</vt:i4>
      </vt:variant>
      <vt:variant>
        <vt:i4>1026</vt:i4>
      </vt:variant>
      <vt:variant>
        <vt:i4>1</vt:i4>
      </vt:variant>
      <vt:variant>
        <vt:lpwstr>cid:616DF815-9901-4110-A810-C906E3202F86@env.sa.gov.au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WASTE STREAMS</dc:title>
  <dc:creator>Richard French</dc:creator>
  <cp:lastModifiedBy>Matt Scales</cp:lastModifiedBy>
  <cp:revision>3</cp:revision>
  <cp:lastPrinted>2016-09-29T06:18:00Z</cp:lastPrinted>
  <dcterms:created xsi:type="dcterms:W3CDTF">2017-11-15T01:39:00Z</dcterms:created>
  <dcterms:modified xsi:type="dcterms:W3CDTF">2017-11-15T01:39:00Z</dcterms:modified>
</cp:coreProperties>
</file>